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20C" w:rsidRDefault="00B77F03">
      <w:pPr>
        <w:pStyle w:val="CommentText"/>
        <w:rPr>
          <w:rFonts w:eastAsia="MS Mincho"/>
          <w:b/>
          <w:bCs/>
          <w:sz w:val="52"/>
        </w:rPr>
      </w:pPr>
      <w:bookmarkStart w:id="0" w:name="_GoBack"/>
      <w:bookmarkEnd w:id="0"/>
      <w:r>
        <w:rPr>
          <w:rFonts w:ascii="Trebuchet MS" w:hAnsi="Trebuchet MS"/>
          <w:noProof/>
          <w:lang w:eastAsia="en-AU"/>
        </w:rPr>
        <mc:AlternateContent>
          <mc:Choice Requires="wps">
            <w:drawing>
              <wp:anchor distT="0" distB="0" distL="114300" distR="114300" simplePos="0" relativeHeight="251657728" behindDoc="0" locked="0" layoutInCell="1" allowOverlap="1">
                <wp:simplePos x="0" y="0"/>
                <wp:positionH relativeFrom="column">
                  <wp:posOffset>-415290</wp:posOffset>
                </wp:positionH>
                <wp:positionV relativeFrom="paragraph">
                  <wp:posOffset>-111760</wp:posOffset>
                </wp:positionV>
                <wp:extent cx="6400800" cy="1054735"/>
                <wp:effectExtent l="0" t="0" r="0" b="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54735"/>
                        </a:xfrm>
                        <a:prstGeom prst="rect">
                          <a:avLst/>
                        </a:prstGeom>
                        <a:solidFill>
                          <a:srgbClr val="FFFFFF"/>
                        </a:solidFill>
                        <a:ln w="9525">
                          <a:solidFill>
                            <a:srgbClr val="000000"/>
                          </a:solidFill>
                          <a:miter lim="800000"/>
                          <a:headEnd/>
                          <a:tailEnd/>
                        </a:ln>
                      </wps:spPr>
                      <wps:txbx>
                        <w:txbxContent>
                          <w:p w:rsidR="00391B62" w:rsidRDefault="00391B62">
                            <w:pPr>
                              <w:rPr>
                                <w:rFonts w:ascii="Arial" w:hAnsi="Arial" w:cs="Arial"/>
                              </w:rPr>
                            </w:pPr>
                            <w:r>
                              <w:rPr>
                                <w:rFonts w:ascii="Arial" w:hAnsi="Arial" w:cs="Arial"/>
                              </w:rPr>
                              <w:t>This is the annexure of  ………. pages marked “</w:t>
                            </w:r>
                            <w:r>
                              <w:rPr>
                                <w:rFonts w:ascii="Arial" w:hAnsi="Arial" w:cs="Arial"/>
                                <w:b/>
                                <w:bCs/>
                                <w:sz w:val="24"/>
                              </w:rPr>
                              <w:t>A</w:t>
                            </w:r>
                            <w:r>
                              <w:rPr>
                                <w:rFonts w:ascii="Arial" w:hAnsi="Arial" w:cs="Arial"/>
                              </w:rPr>
                              <w:t xml:space="preserve">” referred to in the Form No. ……. </w:t>
                            </w:r>
                          </w:p>
                          <w:p w:rsidR="00391B62" w:rsidRDefault="00391B62">
                            <w:pPr>
                              <w:rPr>
                                <w:rFonts w:ascii="Arial" w:hAnsi="Arial" w:cs="Arial"/>
                                <w:sz w:val="24"/>
                              </w:rPr>
                            </w:pPr>
                            <w:r>
                              <w:rPr>
                                <w:rFonts w:ascii="Arial" w:hAnsi="Arial" w:cs="Arial"/>
                              </w:rPr>
                              <w:t xml:space="preserve">Signed by me and dated  </w:t>
                            </w:r>
                            <w:r>
                              <w:rPr>
                                <w:rFonts w:ascii="Arial" w:hAnsi="Arial" w:cs="Arial"/>
                                <w:sz w:val="24"/>
                              </w:rPr>
                              <w:t xml:space="preserve">….../.…../……              </w:t>
                            </w:r>
                          </w:p>
                          <w:p w:rsidR="00391B62" w:rsidRDefault="00391B62">
                            <w:pPr>
                              <w:rPr>
                                <w:rFonts w:ascii="Arial" w:hAnsi="Arial" w:cs="Arial"/>
                                <w:sz w:val="16"/>
                              </w:rPr>
                            </w:pP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16"/>
                              </w:rPr>
                              <w:t>_______________________________</w:t>
                            </w:r>
                          </w:p>
                          <w:p w:rsidR="00391B62" w:rsidRDefault="00391B62">
                            <w:pPr>
                              <w:rPr>
                                <w:rFonts w:ascii="Arial" w:hAnsi="Arial" w:cs="Arial"/>
                              </w:rPr>
                            </w:pPr>
                            <w:r>
                              <w:rPr>
                                <w:rFonts w:ascii="Arial" w:hAnsi="Arial" w:cs="Arial"/>
                              </w:rPr>
                              <w:t xml:space="preserve">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margin-left:-32.7pt;margin-top:-8.8pt;width:7in;height:8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">
                <v:textbox>
                  <w:txbxContent>
                    <w:p w:rsidR="00391B62" w:rsidRDefault="00391B62">
                      <w:pPr>
                        <w:rPr>
                          <w:rFonts w:ascii="Arial" w:hAnsi="Arial" w:cs="Arial"/>
                        </w:rPr>
                      </w:pPr>
                      <w:r>
                        <w:rPr>
                          <w:rFonts w:ascii="Arial" w:hAnsi="Arial" w:cs="Arial"/>
                        </w:rPr>
                        <w:t>This is the annexure of  ………. pages marked “</w:t>
                      </w:r>
                      <w:r>
                        <w:rPr>
                          <w:rFonts w:ascii="Arial" w:hAnsi="Arial" w:cs="Arial"/>
                          <w:b/>
                          <w:bCs/>
                          <w:sz w:val="24"/>
                        </w:rPr>
                        <w:t>A</w:t>
                      </w:r>
                      <w:r>
                        <w:rPr>
                          <w:rFonts w:ascii="Arial" w:hAnsi="Arial" w:cs="Arial"/>
                        </w:rPr>
                        <w:t xml:space="preserve">” referred to in the Form No. ……. </w:t>
                      </w:r>
                    </w:p>
                    <w:p w:rsidR="00391B62" w:rsidRDefault="00391B62">
                      <w:pPr>
                        <w:rPr>
                          <w:rFonts w:ascii="Arial" w:hAnsi="Arial" w:cs="Arial"/>
                          <w:sz w:val="24"/>
                        </w:rPr>
                      </w:pPr>
                      <w:r>
                        <w:rPr>
                          <w:rFonts w:ascii="Arial" w:hAnsi="Arial" w:cs="Arial"/>
                        </w:rPr>
                        <w:t xml:space="preserve">Signed by me and dated  </w:t>
                      </w:r>
                      <w:r>
                        <w:rPr>
                          <w:rFonts w:ascii="Arial" w:hAnsi="Arial" w:cs="Arial"/>
                          <w:sz w:val="24"/>
                        </w:rPr>
                        <w:t xml:space="preserve">….../.…../……              </w:t>
                      </w:r>
                    </w:p>
                    <w:p w:rsidR="00391B62" w:rsidRDefault="00391B62">
                      <w:pPr>
                        <w:rPr>
                          <w:rFonts w:ascii="Arial" w:hAnsi="Arial" w:cs="Arial"/>
                          <w:sz w:val="16"/>
                        </w:rPr>
                      </w:pP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16"/>
                        </w:rPr>
                        <w:t>_______________________________</w:t>
                      </w:r>
                    </w:p>
                    <w:p w:rsidR="00391B62" w:rsidRDefault="00391B62">
                      <w:pPr>
                        <w:rPr>
                          <w:rFonts w:ascii="Arial" w:hAnsi="Arial" w:cs="Arial"/>
                        </w:rPr>
                      </w:pPr>
                      <w:r>
                        <w:rPr>
                          <w:rFonts w:ascii="Arial" w:hAnsi="Arial" w:cs="Arial"/>
                        </w:rPr>
                        <w:t xml:space="preserve">                                                                                                 Signature(s)</w:t>
                      </w:r>
                    </w:p>
                  </w:txbxContent>
                </v:textbox>
              </v:shape>
            </w:pict>
          </mc:Fallback>
        </mc:AlternateContent>
      </w:r>
      <w:r w:rsidR="0065720C">
        <w:rPr>
          <w:rFonts w:eastAsia="MS Mincho"/>
          <w:sz w:val="16"/>
        </w:rPr>
        <w:t xml:space="preserve"> </w:t>
      </w:r>
    </w:p>
    <w:p w:rsidR="0065720C" w:rsidRDefault="0065720C">
      <w:pPr>
        <w:pStyle w:val="CommentText"/>
        <w:rPr>
          <w:rFonts w:eastAsia="MS Mincho"/>
        </w:rPr>
      </w:pPr>
    </w:p>
    <w:p w:rsidR="0065720C" w:rsidRDefault="0065720C">
      <w:pPr>
        <w:pStyle w:val="CommentText"/>
        <w:rPr>
          <w:rFonts w:eastAsia="MS Mincho"/>
        </w:rPr>
      </w:pPr>
    </w:p>
    <w:p w:rsidR="0065720C" w:rsidRDefault="0065720C">
      <w:pPr>
        <w:rPr>
          <w:rFonts w:ascii="Trebuchet MS" w:hAnsi="Trebuchet MS"/>
          <w:sz w:val="44"/>
        </w:rPr>
      </w:pPr>
    </w:p>
    <w:p w:rsidR="009014D2" w:rsidRDefault="009014D2" w:rsidP="009014D2">
      <w:pPr>
        <w:pStyle w:val="BodyText3"/>
        <w:jc w:val="center"/>
        <w:rPr>
          <w:rFonts w:ascii="Calibri" w:hAnsi="Calibri"/>
          <w:b/>
          <w:i/>
          <w:sz w:val="48"/>
          <w:szCs w:val="48"/>
        </w:rPr>
      </w:pPr>
    </w:p>
    <w:p w:rsidR="00174CA6" w:rsidRPr="00174CA6" w:rsidRDefault="009014D2" w:rsidP="009014D2">
      <w:pPr>
        <w:pStyle w:val="BodyText3"/>
        <w:jc w:val="center"/>
        <w:rPr>
          <w:rFonts w:ascii="Calibri" w:hAnsi="Calibri"/>
          <w:b/>
          <w:i/>
          <w:sz w:val="72"/>
          <w:szCs w:val="72"/>
        </w:rPr>
      </w:pPr>
      <w:r w:rsidRPr="00174CA6">
        <w:rPr>
          <w:rFonts w:ascii="Calibri" w:hAnsi="Calibri"/>
          <w:b/>
          <w:i/>
          <w:sz w:val="72"/>
          <w:szCs w:val="72"/>
        </w:rPr>
        <w:t xml:space="preserve">Western Australia </w:t>
      </w:r>
    </w:p>
    <w:p w:rsidR="009014D2" w:rsidRPr="00174CA6" w:rsidRDefault="009014D2" w:rsidP="009014D2">
      <w:pPr>
        <w:pStyle w:val="BodyText3"/>
        <w:jc w:val="center"/>
        <w:rPr>
          <w:rFonts w:ascii="Calibri" w:hAnsi="Calibri"/>
          <w:b/>
          <w:i/>
          <w:sz w:val="72"/>
          <w:szCs w:val="72"/>
        </w:rPr>
      </w:pPr>
      <w:r w:rsidRPr="00174CA6">
        <w:rPr>
          <w:rFonts w:ascii="Calibri" w:hAnsi="Calibri"/>
          <w:b/>
          <w:i/>
          <w:sz w:val="72"/>
          <w:szCs w:val="72"/>
        </w:rPr>
        <w:t>Sexology Society (Inc)</w:t>
      </w:r>
    </w:p>
    <w:p w:rsidR="009014D2" w:rsidRPr="00901DA1" w:rsidRDefault="009014D2" w:rsidP="009014D2">
      <w:pPr>
        <w:pStyle w:val="BodyText3"/>
        <w:rPr>
          <w:rFonts w:ascii="Comic Sans MS" w:hAnsi="Comic Sans MS"/>
          <w:b/>
          <w:i/>
          <w:sz w:val="52"/>
          <w:szCs w:val="52"/>
        </w:rPr>
      </w:pPr>
    </w:p>
    <w:p w:rsidR="00DD4C63" w:rsidRDefault="00DD4C63" w:rsidP="00174CA6">
      <w:pPr>
        <w:pStyle w:val="Title"/>
        <w:ind w:right="-426"/>
        <w:rPr>
          <w:sz w:val="36"/>
          <w:szCs w:val="36"/>
        </w:rPr>
      </w:pPr>
      <w:r w:rsidRPr="00DD4C63">
        <w:rPr>
          <w:sz w:val="36"/>
          <w:szCs w:val="36"/>
        </w:rPr>
        <w:t>Incorporated 1986</w:t>
      </w:r>
    </w:p>
    <w:p w:rsidR="00DD4C63" w:rsidRPr="00DD4C63" w:rsidRDefault="00DD4C63" w:rsidP="00174CA6">
      <w:pPr>
        <w:pStyle w:val="Title"/>
        <w:ind w:right="-426"/>
        <w:rPr>
          <w:sz w:val="36"/>
          <w:szCs w:val="36"/>
        </w:rPr>
      </w:pPr>
    </w:p>
    <w:p w:rsidR="00DD4C63" w:rsidRDefault="00DD4C63" w:rsidP="00174CA6">
      <w:pPr>
        <w:pStyle w:val="Title"/>
        <w:ind w:right="-426"/>
        <w:rPr>
          <w:sz w:val="52"/>
        </w:rPr>
      </w:pPr>
      <w:r>
        <w:rPr>
          <w:sz w:val="52"/>
        </w:rPr>
        <w:t>Updated</w:t>
      </w:r>
    </w:p>
    <w:p w:rsidR="009014D2" w:rsidRDefault="009014D2" w:rsidP="00174CA6">
      <w:pPr>
        <w:pStyle w:val="Title"/>
        <w:ind w:right="-426"/>
        <w:rPr>
          <w:sz w:val="52"/>
        </w:rPr>
      </w:pPr>
      <w:r>
        <w:rPr>
          <w:sz w:val="52"/>
        </w:rPr>
        <w:t>CONSTITUTION</w:t>
      </w:r>
    </w:p>
    <w:p w:rsidR="009014D2" w:rsidRDefault="009014D2" w:rsidP="00174CA6">
      <w:pPr>
        <w:pStyle w:val="Title"/>
        <w:ind w:right="-426"/>
        <w:rPr>
          <w:sz w:val="36"/>
        </w:rPr>
      </w:pPr>
      <w:r>
        <w:rPr>
          <w:sz w:val="36"/>
        </w:rPr>
        <w:t>2011</w:t>
      </w:r>
    </w:p>
    <w:p w:rsidR="009014D2" w:rsidRDefault="009014D2" w:rsidP="009014D2">
      <w:pPr>
        <w:pStyle w:val="Title"/>
        <w:ind w:right="-426"/>
        <w:jc w:val="left"/>
        <w:rPr>
          <w:sz w:val="52"/>
        </w:rPr>
      </w:pPr>
    </w:p>
    <w:p w:rsidR="009014D2" w:rsidRDefault="009014D2" w:rsidP="009014D2">
      <w:pPr>
        <w:pStyle w:val="Title"/>
        <w:ind w:right="-426"/>
        <w:jc w:val="left"/>
        <w:rPr>
          <w:sz w:val="52"/>
        </w:rPr>
      </w:pPr>
    </w:p>
    <w:p w:rsidR="009014D2" w:rsidRDefault="009014D2" w:rsidP="009014D2">
      <w:pPr>
        <w:pStyle w:val="Title"/>
        <w:ind w:right="-426"/>
        <w:jc w:val="left"/>
        <w:rPr>
          <w:sz w:val="52"/>
        </w:rPr>
      </w:pPr>
    </w:p>
    <w:p w:rsidR="009014D2" w:rsidRDefault="009014D2" w:rsidP="009014D2">
      <w:pPr>
        <w:pStyle w:val="Title"/>
        <w:ind w:right="-426"/>
        <w:jc w:val="left"/>
        <w:rPr>
          <w:sz w:val="40"/>
        </w:rPr>
      </w:pPr>
      <w:r>
        <w:rPr>
          <w:sz w:val="40"/>
        </w:rPr>
        <w:t xml:space="preserve">Adopted </w:t>
      </w:r>
    </w:p>
    <w:p w:rsidR="009014D2" w:rsidRDefault="009014D2" w:rsidP="009014D2">
      <w:pPr>
        <w:pStyle w:val="Title"/>
        <w:ind w:right="-426"/>
        <w:jc w:val="left"/>
        <w:rPr>
          <w:sz w:val="40"/>
        </w:rPr>
      </w:pPr>
    </w:p>
    <w:p w:rsidR="009014D2" w:rsidRDefault="009014D2" w:rsidP="00366D0B">
      <w:pPr>
        <w:pStyle w:val="Title"/>
        <w:ind w:right="-426"/>
        <w:jc w:val="left"/>
        <w:rPr>
          <w:rFonts w:ascii="Trebuchet MS" w:hAnsi="Trebuchet MS"/>
          <w:b w:val="0"/>
          <w:bCs/>
          <w:sz w:val="36"/>
        </w:rPr>
      </w:pPr>
      <w:r>
        <w:rPr>
          <w:sz w:val="28"/>
        </w:rPr>
        <w:t xml:space="preserve">At the Special General Meeting       </w:t>
      </w:r>
      <w:r w:rsidR="00366D0B">
        <w:rPr>
          <w:sz w:val="28"/>
        </w:rPr>
        <w:t>______________</w:t>
      </w:r>
    </w:p>
    <w:p w:rsidR="00555C40" w:rsidRPr="00555C40" w:rsidRDefault="009014D2" w:rsidP="00555C40">
      <w:pPr>
        <w:pStyle w:val="Title"/>
        <w:jc w:val="left"/>
        <w:rPr>
          <w:b w:val="0"/>
          <w:sz w:val="28"/>
          <w:szCs w:val="28"/>
        </w:rPr>
      </w:pPr>
      <w:r>
        <w:rPr>
          <w:rFonts w:ascii="Trebuchet MS" w:hAnsi="Trebuchet MS"/>
          <w:b w:val="0"/>
          <w:bCs/>
          <w:sz w:val="36"/>
        </w:rPr>
        <w:br w:type="page"/>
      </w:r>
      <w:r w:rsidR="00555C40" w:rsidRPr="00555C40">
        <w:rPr>
          <w:b w:val="0"/>
          <w:sz w:val="28"/>
          <w:szCs w:val="28"/>
        </w:rPr>
        <w:lastRenderedPageBreak/>
        <w:t>Abridged Contents</w:t>
      </w:r>
      <w:r w:rsidR="00555C40" w:rsidRPr="00555C40">
        <w:rPr>
          <w:b w:val="0"/>
          <w:sz w:val="28"/>
          <w:szCs w:val="28"/>
        </w:rPr>
        <w:tab/>
        <w:t xml:space="preserve"> </w:t>
      </w:r>
      <w:r w:rsidR="00555C40" w:rsidRPr="00555C40">
        <w:rPr>
          <w:b w:val="0"/>
          <w:sz w:val="28"/>
          <w:szCs w:val="28"/>
        </w:rPr>
        <w:tab/>
      </w:r>
      <w:r w:rsidR="00555C40" w:rsidRPr="00555C40">
        <w:rPr>
          <w:b w:val="0"/>
          <w:sz w:val="28"/>
          <w:szCs w:val="28"/>
        </w:rPr>
        <w:tab/>
      </w:r>
      <w:r w:rsidR="00555C40" w:rsidRPr="00555C40">
        <w:rPr>
          <w:b w:val="0"/>
          <w:sz w:val="28"/>
          <w:szCs w:val="28"/>
        </w:rPr>
        <w:tab/>
      </w:r>
      <w:r w:rsidR="00555C40" w:rsidRPr="00555C40">
        <w:rPr>
          <w:b w:val="0"/>
          <w:sz w:val="28"/>
          <w:szCs w:val="28"/>
        </w:rPr>
        <w:tab/>
      </w:r>
      <w:r w:rsidR="00555C40" w:rsidRPr="00555C40">
        <w:rPr>
          <w:b w:val="0"/>
          <w:sz w:val="28"/>
          <w:szCs w:val="28"/>
        </w:rPr>
        <w:tab/>
      </w:r>
      <w:r w:rsidR="00555C40" w:rsidRPr="00555C40">
        <w:rPr>
          <w:b w:val="0"/>
          <w:sz w:val="28"/>
          <w:szCs w:val="28"/>
        </w:rPr>
        <w:tab/>
        <w:t>Page</w:t>
      </w:r>
    </w:p>
    <w:p w:rsidR="00555C40" w:rsidRPr="00A47B58" w:rsidRDefault="00555C40" w:rsidP="00555C40">
      <w:pPr>
        <w:pStyle w:val="Subtitle"/>
        <w:spacing w:after="120"/>
        <w:jc w:val="left"/>
        <w:rPr>
          <w:b/>
          <w:sz w:val="22"/>
        </w:rPr>
      </w:pPr>
    </w:p>
    <w:p w:rsidR="00555C40" w:rsidRPr="00A47B58" w:rsidRDefault="00555C40" w:rsidP="00555C40">
      <w:pPr>
        <w:pStyle w:val="Heading3"/>
        <w:spacing w:before="0" w:after="120"/>
        <w:rPr>
          <w:rFonts w:ascii="Calibri" w:hAnsi="Calibri"/>
          <w:b/>
          <w:sz w:val="22"/>
          <w:szCs w:val="22"/>
        </w:rPr>
      </w:pPr>
      <w:r w:rsidRPr="00A47B58">
        <w:rPr>
          <w:rFonts w:ascii="Calibri" w:hAnsi="Calibri"/>
          <w:b/>
          <w:sz w:val="22"/>
          <w:szCs w:val="22"/>
        </w:rPr>
        <w:t>1.</w:t>
      </w:r>
      <w:r w:rsidRPr="00A47B58">
        <w:rPr>
          <w:rFonts w:ascii="Calibri" w:hAnsi="Calibri"/>
          <w:b/>
          <w:sz w:val="22"/>
          <w:szCs w:val="22"/>
        </w:rPr>
        <w:tab/>
      </w:r>
      <w:r w:rsidRPr="00A47B58">
        <w:rPr>
          <w:rFonts w:ascii="Calibri" w:hAnsi="Calibri"/>
          <w:b/>
          <w:bCs/>
          <w:sz w:val="22"/>
          <w:szCs w:val="22"/>
        </w:rPr>
        <w:t>Name of Association</w:t>
      </w:r>
      <w:r w:rsidR="00D6345B">
        <w:rPr>
          <w:rFonts w:ascii="Calibri" w:hAnsi="Calibri"/>
          <w:b/>
          <w:bCs/>
          <w:sz w:val="22"/>
          <w:szCs w:val="22"/>
        </w:rPr>
        <w:t xml:space="preserve"> ............................................................................</w:t>
      </w:r>
      <w:r w:rsidR="00D6345B">
        <w:rPr>
          <w:rFonts w:ascii="Calibri" w:hAnsi="Calibri"/>
          <w:b/>
          <w:bCs/>
          <w:sz w:val="22"/>
          <w:szCs w:val="22"/>
        </w:rPr>
        <w:tab/>
      </w:r>
      <w:r w:rsidR="00D6345B">
        <w:rPr>
          <w:rFonts w:ascii="Calibri" w:hAnsi="Calibri"/>
          <w:b/>
          <w:bCs/>
          <w:sz w:val="22"/>
          <w:szCs w:val="22"/>
        </w:rPr>
        <w:tab/>
      </w:r>
    </w:p>
    <w:p w:rsidR="00555C40" w:rsidRPr="00A47B58" w:rsidRDefault="00555C40" w:rsidP="00555C40">
      <w:pPr>
        <w:spacing w:after="120"/>
        <w:rPr>
          <w:rFonts w:ascii="Calibri" w:hAnsi="Calibri"/>
          <w:b/>
          <w:sz w:val="22"/>
          <w:szCs w:val="22"/>
        </w:rPr>
      </w:pPr>
      <w:r w:rsidRPr="00A47B58">
        <w:rPr>
          <w:rFonts w:ascii="Calibri" w:hAnsi="Calibri"/>
          <w:b/>
          <w:sz w:val="22"/>
          <w:szCs w:val="22"/>
        </w:rPr>
        <w:t>2.</w:t>
      </w:r>
      <w:r w:rsidRPr="00A47B58">
        <w:rPr>
          <w:rFonts w:ascii="Calibri" w:hAnsi="Calibri"/>
          <w:b/>
          <w:sz w:val="22"/>
          <w:szCs w:val="22"/>
        </w:rPr>
        <w:tab/>
        <w:t>Definitions</w:t>
      </w:r>
      <w:r w:rsidR="00D6345B">
        <w:rPr>
          <w:rFonts w:ascii="Calibri" w:hAnsi="Calibri"/>
          <w:b/>
          <w:sz w:val="22"/>
          <w:szCs w:val="22"/>
        </w:rPr>
        <w:t xml:space="preserve"> ...........................................................................................</w:t>
      </w:r>
      <w:r w:rsidR="00D6345B">
        <w:rPr>
          <w:rFonts w:ascii="Calibri" w:hAnsi="Calibri"/>
          <w:b/>
          <w:sz w:val="22"/>
          <w:szCs w:val="22"/>
        </w:rPr>
        <w:tab/>
      </w:r>
      <w:r w:rsidR="00D6345B">
        <w:rPr>
          <w:rFonts w:ascii="Calibri" w:hAnsi="Calibri"/>
          <w:b/>
          <w:sz w:val="22"/>
          <w:szCs w:val="22"/>
        </w:rPr>
        <w:tab/>
      </w:r>
    </w:p>
    <w:p w:rsidR="00555C40" w:rsidRPr="00A47B58" w:rsidRDefault="00555C40" w:rsidP="00555C40">
      <w:pPr>
        <w:pStyle w:val="Heading3"/>
        <w:spacing w:before="0" w:after="120"/>
        <w:rPr>
          <w:rFonts w:ascii="Calibri" w:hAnsi="Calibri"/>
          <w:b/>
          <w:bCs/>
          <w:sz w:val="22"/>
          <w:szCs w:val="22"/>
        </w:rPr>
      </w:pPr>
      <w:r w:rsidRPr="00A47B58">
        <w:rPr>
          <w:rFonts w:ascii="Calibri" w:hAnsi="Calibri"/>
          <w:b/>
          <w:sz w:val="22"/>
          <w:szCs w:val="22"/>
        </w:rPr>
        <w:t>3.</w:t>
      </w:r>
      <w:r w:rsidRPr="00A47B58">
        <w:rPr>
          <w:rFonts w:ascii="Calibri" w:hAnsi="Calibri"/>
          <w:b/>
          <w:sz w:val="22"/>
          <w:szCs w:val="22"/>
        </w:rPr>
        <w:tab/>
      </w:r>
      <w:r w:rsidRPr="00A47B58">
        <w:rPr>
          <w:rFonts w:ascii="Calibri" w:hAnsi="Calibri"/>
          <w:b/>
          <w:bCs/>
          <w:sz w:val="22"/>
          <w:szCs w:val="22"/>
        </w:rPr>
        <w:t>Objects of Association</w:t>
      </w:r>
      <w:r w:rsidR="00D6345B">
        <w:rPr>
          <w:rFonts w:ascii="Calibri" w:hAnsi="Calibri"/>
          <w:b/>
          <w:bCs/>
          <w:sz w:val="22"/>
          <w:szCs w:val="22"/>
        </w:rPr>
        <w:t xml:space="preserve"> .........................................................................</w:t>
      </w:r>
      <w:r w:rsidR="00D6345B">
        <w:rPr>
          <w:rFonts w:ascii="Calibri" w:hAnsi="Calibri"/>
          <w:b/>
          <w:bCs/>
          <w:sz w:val="22"/>
          <w:szCs w:val="22"/>
        </w:rPr>
        <w:tab/>
      </w:r>
    </w:p>
    <w:p w:rsidR="00555C40" w:rsidRPr="00A47B58" w:rsidRDefault="00555C40" w:rsidP="00555C40">
      <w:pPr>
        <w:pStyle w:val="Heading3"/>
        <w:spacing w:before="0" w:after="120"/>
        <w:rPr>
          <w:rFonts w:ascii="Calibri" w:hAnsi="Calibri"/>
          <w:b/>
          <w:bCs/>
          <w:sz w:val="22"/>
          <w:szCs w:val="22"/>
        </w:rPr>
      </w:pPr>
      <w:r w:rsidRPr="00A47B58">
        <w:rPr>
          <w:rFonts w:ascii="Calibri" w:hAnsi="Calibri"/>
          <w:b/>
          <w:sz w:val="22"/>
          <w:szCs w:val="22"/>
        </w:rPr>
        <w:t>4.</w:t>
      </w:r>
      <w:r w:rsidRPr="00A47B58">
        <w:rPr>
          <w:rFonts w:ascii="Calibri" w:hAnsi="Calibri"/>
          <w:b/>
          <w:sz w:val="22"/>
          <w:szCs w:val="22"/>
        </w:rPr>
        <w:tab/>
      </w:r>
      <w:r w:rsidRPr="00A47B58">
        <w:rPr>
          <w:rFonts w:ascii="Calibri" w:hAnsi="Calibri"/>
          <w:b/>
          <w:bCs/>
          <w:sz w:val="22"/>
          <w:szCs w:val="22"/>
        </w:rPr>
        <w:t>Powers, structure and operation of Association</w:t>
      </w:r>
      <w:r w:rsidR="00D6345B">
        <w:rPr>
          <w:rFonts w:ascii="Calibri" w:hAnsi="Calibri"/>
          <w:b/>
          <w:bCs/>
          <w:sz w:val="22"/>
          <w:szCs w:val="22"/>
        </w:rPr>
        <w:t xml:space="preserve"> ...................................</w:t>
      </w:r>
      <w:r w:rsidR="00D6345B">
        <w:rPr>
          <w:rFonts w:ascii="Calibri" w:hAnsi="Calibri"/>
          <w:b/>
          <w:bCs/>
          <w:sz w:val="22"/>
          <w:szCs w:val="22"/>
        </w:rPr>
        <w:tab/>
      </w:r>
    </w:p>
    <w:p w:rsidR="00555C40" w:rsidRPr="00A47B58" w:rsidRDefault="00555C40" w:rsidP="00555C40">
      <w:pPr>
        <w:pStyle w:val="Heading1"/>
        <w:spacing w:before="0" w:after="120"/>
        <w:rPr>
          <w:rFonts w:ascii="Calibri" w:hAnsi="Calibri"/>
          <w:sz w:val="22"/>
          <w:szCs w:val="22"/>
        </w:rPr>
      </w:pPr>
      <w:r w:rsidRPr="00A47B58">
        <w:rPr>
          <w:rFonts w:ascii="Calibri" w:hAnsi="Calibri"/>
          <w:sz w:val="22"/>
          <w:szCs w:val="22"/>
        </w:rPr>
        <w:t>5.</w:t>
      </w:r>
      <w:r w:rsidRPr="00A47B58">
        <w:rPr>
          <w:rFonts w:ascii="Calibri" w:hAnsi="Calibri"/>
          <w:sz w:val="22"/>
          <w:szCs w:val="22"/>
        </w:rPr>
        <w:tab/>
        <w:t>Qualifications for Membership</w:t>
      </w:r>
      <w:r w:rsidR="00D6345B">
        <w:rPr>
          <w:rFonts w:ascii="Calibri" w:hAnsi="Calibri"/>
          <w:sz w:val="22"/>
          <w:szCs w:val="22"/>
        </w:rPr>
        <w:t xml:space="preserve"> ............................................................</w:t>
      </w:r>
      <w:r w:rsidR="00D6345B">
        <w:rPr>
          <w:rFonts w:ascii="Calibri" w:hAnsi="Calibri"/>
          <w:sz w:val="22"/>
          <w:szCs w:val="22"/>
        </w:rPr>
        <w:tab/>
      </w:r>
    </w:p>
    <w:p w:rsidR="00555C40" w:rsidRPr="00A47B58" w:rsidRDefault="00555C40" w:rsidP="00555C40">
      <w:pPr>
        <w:pStyle w:val="Heading1"/>
        <w:spacing w:before="0" w:after="120"/>
        <w:rPr>
          <w:rFonts w:ascii="Calibri" w:hAnsi="Calibri"/>
          <w:sz w:val="22"/>
          <w:szCs w:val="22"/>
        </w:rPr>
      </w:pPr>
      <w:r w:rsidRPr="00A47B58">
        <w:rPr>
          <w:rFonts w:ascii="Calibri" w:hAnsi="Calibri"/>
          <w:sz w:val="22"/>
          <w:szCs w:val="22"/>
        </w:rPr>
        <w:t>6.</w:t>
      </w:r>
      <w:r w:rsidRPr="00A47B58">
        <w:rPr>
          <w:rFonts w:ascii="Calibri" w:hAnsi="Calibri"/>
          <w:sz w:val="22"/>
          <w:szCs w:val="22"/>
        </w:rPr>
        <w:tab/>
        <w:t>Register of members</w:t>
      </w:r>
      <w:r w:rsidR="00D6345B">
        <w:rPr>
          <w:rFonts w:ascii="Calibri" w:hAnsi="Calibri"/>
          <w:sz w:val="22"/>
          <w:szCs w:val="22"/>
        </w:rPr>
        <w:t xml:space="preserve"> ...........................................................................</w:t>
      </w:r>
      <w:r w:rsidR="00D6345B">
        <w:rPr>
          <w:rFonts w:ascii="Calibri" w:hAnsi="Calibri"/>
          <w:sz w:val="22"/>
          <w:szCs w:val="22"/>
        </w:rPr>
        <w:tab/>
      </w:r>
    </w:p>
    <w:p w:rsidR="00555C40" w:rsidRPr="00A47B58" w:rsidRDefault="00555C40" w:rsidP="00555C40">
      <w:pPr>
        <w:pStyle w:val="Heading1"/>
        <w:spacing w:before="0" w:after="120"/>
        <w:rPr>
          <w:rFonts w:ascii="Calibri" w:hAnsi="Calibri"/>
          <w:sz w:val="22"/>
          <w:szCs w:val="22"/>
        </w:rPr>
      </w:pPr>
      <w:r w:rsidRPr="00A47B58">
        <w:rPr>
          <w:rFonts w:ascii="Calibri" w:hAnsi="Calibri"/>
          <w:sz w:val="22"/>
          <w:szCs w:val="22"/>
        </w:rPr>
        <w:t>7.</w:t>
      </w:r>
      <w:r w:rsidRPr="00A47B58">
        <w:rPr>
          <w:rFonts w:ascii="Calibri" w:hAnsi="Calibri"/>
          <w:sz w:val="22"/>
          <w:szCs w:val="22"/>
        </w:rPr>
        <w:tab/>
        <w:t>Membership categories</w:t>
      </w:r>
      <w:r w:rsidR="00D6345B">
        <w:rPr>
          <w:rFonts w:ascii="Calibri" w:hAnsi="Calibri"/>
          <w:sz w:val="22"/>
          <w:szCs w:val="22"/>
        </w:rPr>
        <w:t xml:space="preserve"> .......................................................................</w:t>
      </w:r>
      <w:r w:rsidR="00D6345B">
        <w:rPr>
          <w:rFonts w:ascii="Calibri" w:hAnsi="Calibri"/>
          <w:sz w:val="22"/>
          <w:szCs w:val="22"/>
        </w:rPr>
        <w:tab/>
      </w:r>
    </w:p>
    <w:p w:rsidR="00555C40" w:rsidRPr="00DC2106" w:rsidRDefault="00555C40" w:rsidP="00555C40">
      <w:pPr>
        <w:pStyle w:val="Heading1"/>
        <w:spacing w:before="0" w:after="0"/>
        <w:ind w:firstLine="720"/>
        <w:rPr>
          <w:rFonts w:ascii="Calibri" w:hAnsi="Calibri"/>
          <w:b w:val="0"/>
          <w:sz w:val="22"/>
          <w:szCs w:val="22"/>
        </w:rPr>
      </w:pPr>
      <w:r w:rsidRPr="00DC2106">
        <w:rPr>
          <w:rFonts w:ascii="Calibri" w:hAnsi="Calibri"/>
          <w:b w:val="0"/>
          <w:sz w:val="22"/>
          <w:szCs w:val="22"/>
        </w:rPr>
        <w:t>7.1</w:t>
      </w:r>
      <w:r w:rsidRPr="00DC2106">
        <w:rPr>
          <w:rFonts w:ascii="Calibri" w:hAnsi="Calibri"/>
          <w:b w:val="0"/>
          <w:sz w:val="22"/>
          <w:szCs w:val="22"/>
        </w:rPr>
        <w:tab/>
        <w:t>Professional Membership</w:t>
      </w:r>
    </w:p>
    <w:p w:rsidR="00555C40" w:rsidRPr="00A47B58" w:rsidRDefault="00555C40" w:rsidP="00555C40">
      <w:pPr>
        <w:ind w:firstLine="720"/>
        <w:rPr>
          <w:rFonts w:ascii="Calibri" w:hAnsi="Calibri"/>
          <w:sz w:val="22"/>
          <w:szCs w:val="22"/>
        </w:rPr>
      </w:pPr>
      <w:r w:rsidRPr="00A47B58">
        <w:rPr>
          <w:rFonts w:ascii="Calibri" w:hAnsi="Calibri"/>
          <w:sz w:val="22"/>
          <w:szCs w:val="22"/>
        </w:rPr>
        <w:t>7.2</w:t>
      </w:r>
      <w:r w:rsidRPr="00A47B58">
        <w:rPr>
          <w:rFonts w:ascii="Calibri" w:hAnsi="Calibri"/>
          <w:sz w:val="22"/>
          <w:szCs w:val="22"/>
        </w:rPr>
        <w:tab/>
        <w:t>General Membership</w:t>
      </w:r>
    </w:p>
    <w:p w:rsidR="00555C40" w:rsidRPr="00A47B58" w:rsidRDefault="00555C40" w:rsidP="00555C40">
      <w:pPr>
        <w:ind w:firstLine="720"/>
        <w:rPr>
          <w:rFonts w:ascii="Calibri" w:hAnsi="Calibri"/>
          <w:sz w:val="22"/>
          <w:szCs w:val="22"/>
        </w:rPr>
      </w:pPr>
      <w:r w:rsidRPr="00A47B58">
        <w:rPr>
          <w:rFonts w:ascii="Calibri" w:hAnsi="Calibri"/>
          <w:sz w:val="22"/>
          <w:szCs w:val="22"/>
        </w:rPr>
        <w:t>7.3</w:t>
      </w:r>
      <w:r w:rsidRPr="00A47B58">
        <w:rPr>
          <w:rFonts w:ascii="Calibri" w:hAnsi="Calibri"/>
          <w:sz w:val="22"/>
          <w:szCs w:val="22"/>
        </w:rPr>
        <w:tab/>
        <w:t>Honorary Life membership</w:t>
      </w:r>
    </w:p>
    <w:p w:rsidR="00555C40" w:rsidRPr="00A47B58" w:rsidRDefault="00555C40" w:rsidP="00555C40">
      <w:pPr>
        <w:ind w:firstLine="720"/>
        <w:rPr>
          <w:rFonts w:ascii="Calibri" w:hAnsi="Calibri"/>
          <w:sz w:val="22"/>
          <w:szCs w:val="22"/>
        </w:rPr>
      </w:pPr>
      <w:r w:rsidRPr="00A47B58">
        <w:rPr>
          <w:rFonts w:ascii="Calibri" w:hAnsi="Calibri"/>
          <w:sz w:val="22"/>
          <w:szCs w:val="22"/>
        </w:rPr>
        <w:t>7.4</w:t>
      </w:r>
      <w:r w:rsidRPr="00A47B58">
        <w:rPr>
          <w:rFonts w:ascii="Calibri" w:hAnsi="Calibri"/>
          <w:sz w:val="22"/>
          <w:szCs w:val="22"/>
        </w:rPr>
        <w:tab/>
        <w:t>Student Membership</w:t>
      </w:r>
    </w:p>
    <w:p w:rsidR="00555C40" w:rsidRPr="00A47B58" w:rsidRDefault="00555C40" w:rsidP="00555C40">
      <w:pPr>
        <w:spacing w:after="120"/>
        <w:ind w:firstLine="720"/>
        <w:rPr>
          <w:rFonts w:ascii="Calibri" w:hAnsi="Calibri"/>
          <w:sz w:val="22"/>
          <w:szCs w:val="22"/>
        </w:rPr>
      </w:pPr>
      <w:r w:rsidRPr="00A47B58">
        <w:rPr>
          <w:rFonts w:ascii="Calibri" w:hAnsi="Calibri"/>
          <w:sz w:val="22"/>
          <w:szCs w:val="22"/>
        </w:rPr>
        <w:t>7.5</w:t>
      </w:r>
      <w:r w:rsidRPr="00A47B58">
        <w:rPr>
          <w:rFonts w:ascii="Calibri" w:hAnsi="Calibri"/>
          <w:sz w:val="22"/>
          <w:szCs w:val="22"/>
        </w:rPr>
        <w:tab/>
        <w:t>Organisation Membership</w:t>
      </w:r>
    </w:p>
    <w:p w:rsidR="00555C40" w:rsidRPr="00A47B58" w:rsidRDefault="00555C40" w:rsidP="00555C40">
      <w:pPr>
        <w:spacing w:after="120"/>
        <w:rPr>
          <w:rFonts w:ascii="Calibri" w:hAnsi="Calibri"/>
          <w:b/>
          <w:sz w:val="22"/>
          <w:szCs w:val="22"/>
        </w:rPr>
      </w:pPr>
      <w:r w:rsidRPr="00A47B58">
        <w:rPr>
          <w:rFonts w:ascii="Calibri" w:hAnsi="Calibri"/>
          <w:b/>
          <w:sz w:val="22"/>
          <w:szCs w:val="22"/>
        </w:rPr>
        <w:t>8.</w:t>
      </w:r>
      <w:r w:rsidRPr="00A47B58">
        <w:rPr>
          <w:rFonts w:ascii="Calibri" w:hAnsi="Calibri"/>
          <w:b/>
          <w:sz w:val="22"/>
          <w:szCs w:val="22"/>
        </w:rPr>
        <w:tab/>
        <w:t>Subscriptions of members</w:t>
      </w:r>
      <w:r w:rsidR="00D6345B">
        <w:rPr>
          <w:rFonts w:ascii="Calibri" w:hAnsi="Calibri"/>
          <w:b/>
          <w:sz w:val="22"/>
          <w:szCs w:val="22"/>
        </w:rPr>
        <w:t xml:space="preserve"> ...................................................................</w:t>
      </w:r>
      <w:r w:rsidR="00D6345B">
        <w:rPr>
          <w:rFonts w:ascii="Calibri" w:hAnsi="Calibri"/>
          <w:b/>
          <w:sz w:val="22"/>
          <w:szCs w:val="22"/>
        </w:rPr>
        <w:tab/>
      </w:r>
    </w:p>
    <w:p w:rsidR="00555C40" w:rsidRPr="00A47B58" w:rsidRDefault="00555C40" w:rsidP="00555C40">
      <w:pPr>
        <w:spacing w:after="120"/>
        <w:rPr>
          <w:rFonts w:ascii="Calibri" w:hAnsi="Calibri"/>
          <w:b/>
          <w:sz w:val="22"/>
          <w:szCs w:val="22"/>
        </w:rPr>
      </w:pPr>
      <w:r w:rsidRPr="00A47B58">
        <w:rPr>
          <w:rFonts w:ascii="Calibri" w:hAnsi="Calibri"/>
          <w:b/>
          <w:sz w:val="22"/>
          <w:szCs w:val="22"/>
        </w:rPr>
        <w:t>9.</w:t>
      </w:r>
      <w:r w:rsidRPr="00A47B58">
        <w:rPr>
          <w:rFonts w:ascii="Calibri" w:hAnsi="Calibri"/>
          <w:b/>
          <w:sz w:val="22"/>
          <w:szCs w:val="22"/>
        </w:rPr>
        <w:tab/>
        <w:t>Termination of membership</w:t>
      </w:r>
      <w:r w:rsidR="00D6345B">
        <w:rPr>
          <w:rFonts w:ascii="Calibri" w:hAnsi="Calibri"/>
          <w:b/>
          <w:sz w:val="22"/>
          <w:szCs w:val="22"/>
        </w:rPr>
        <w:t xml:space="preserve"> ...............................................................</w:t>
      </w:r>
      <w:r w:rsidR="00D6345B">
        <w:rPr>
          <w:rFonts w:ascii="Calibri" w:hAnsi="Calibri"/>
          <w:b/>
          <w:sz w:val="22"/>
          <w:szCs w:val="22"/>
        </w:rPr>
        <w:tab/>
      </w:r>
    </w:p>
    <w:p w:rsidR="00555C40" w:rsidRPr="00A47B58" w:rsidRDefault="00555C40" w:rsidP="00555C40">
      <w:pPr>
        <w:spacing w:after="120"/>
        <w:rPr>
          <w:rFonts w:ascii="Calibri" w:hAnsi="Calibri"/>
          <w:b/>
          <w:sz w:val="22"/>
          <w:szCs w:val="22"/>
        </w:rPr>
      </w:pPr>
      <w:r w:rsidRPr="00A47B58">
        <w:rPr>
          <w:rFonts w:ascii="Calibri" w:hAnsi="Calibri"/>
          <w:b/>
          <w:sz w:val="22"/>
          <w:szCs w:val="22"/>
        </w:rPr>
        <w:t>10.</w:t>
      </w:r>
      <w:r w:rsidRPr="00A47B58">
        <w:rPr>
          <w:rFonts w:ascii="Calibri" w:hAnsi="Calibri"/>
          <w:b/>
          <w:sz w:val="22"/>
          <w:szCs w:val="22"/>
        </w:rPr>
        <w:tab/>
        <w:t>Suspension or expulsion of members</w:t>
      </w:r>
      <w:r w:rsidR="00D6345B">
        <w:rPr>
          <w:rFonts w:ascii="Calibri" w:hAnsi="Calibri"/>
          <w:b/>
          <w:sz w:val="22"/>
          <w:szCs w:val="22"/>
        </w:rPr>
        <w:t xml:space="preserve"> .................................................</w:t>
      </w:r>
      <w:r w:rsidR="00D6345B">
        <w:rPr>
          <w:rFonts w:ascii="Calibri" w:hAnsi="Calibri"/>
          <w:b/>
          <w:sz w:val="22"/>
          <w:szCs w:val="22"/>
        </w:rPr>
        <w:tab/>
      </w:r>
    </w:p>
    <w:p w:rsidR="00555C40" w:rsidRPr="00A47B58" w:rsidRDefault="00555C40" w:rsidP="00555C40">
      <w:pPr>
        <w:spacing w:after="120"/>
        <w:rPr>
          <w:rFonts w:ascii="Calibri" w:hAnsi="Calibri"/>
          <w:b/>
          <w:sz w:val="22"/>
          <w:szCs w:val="22"/>
        </w:rPr>
      </w:pPr>
      <w:r w:rsidRPr="00A47B58">
        <w:rPr>
          <w:rFonts w:ascii="Calibri" w:hAnsi="Calibri"/>
          <w:b/>
          <w:sz w:val="22"/>
          <w:szCs w:val="22"/>
        </w:rPr>
        <w:t>11.</w:t>
      </w:r>
      <w:r w:rsidRPr="00A47B58">
        <w:rPr>
          <w:rFonts w:ascii="Calibri" w:hAnsi="Calibri"/>
          <w:b/>
          <w:sz w:val="22"/>
          <w:szCs w:val="22"/>
        </w:rPr>
        <w:tab/>
        <w:t>Board of Management</w:t>
      </w:r>
      <w:r w:rsidR="00D6345B">
        <w:rPr>
          <w:rFonts w:ascii="Calibri" w:hAnsi="Calibri"/>
          <w:b/>
          <w:sz w:val="22"/>
          <w:szCs w:val="22"/>
        </w:rPr>
        <w:t xml:space="preserve"> .......................................................................</w:t>
      </w:r>
      <w:r w:rsidR="00D6345B">
        <w:rPr>
          <w:rFonts w:ascii="Calibri" w:hAnsi="Calibri"/>
          <w:b/>
          <w:sz w:val="22"/>
          <w:szCs w:val="22"/>
        </w:rPr>
        <w:tab/>
      </w:r>
    </w:p>
    <w:p w:rsidR="00555C40" w:rsidRPr="00A47B58" w:rsidRDefault="00555C40" w:rsidP="00555C40">
      <w:pPr>
        <w:spacing w:after="120"/>
        <w:rPr>
          <w:rFonts w:ascii="Calibri" w:hAnsi="Calibri"/>
          <w:b/>
          <w:sz w:val="22"/>
          <w:szCs w:val="22"/>
        </w:rPr>
      </w:pPr>
      <w:r w:rsidRPr="00A47B58">
        <w:rPr>
          <w:rFonts w:ascii="Calibri" w:hAnsi="Calibri"/>
          <w:b/>
          <w:sz w:val="22"/>
          <w:szCs w:val="22"/>
        </w:rPr>
        <w:t>12.</w:t>
      </w:r>
      <w:r w:rsidRPr="00A47B58">
        <w:rPr>
          <w:rFonts w:ascii="Calibri" w:hAnsi="Calibri"/>
          <w:b/>
          <w:sz w:val="22"/>
          <w:szCs w:val="22"/>
        </w:rPr>
        <w:tab/>
      </w:r>
      <w:r w:rsidR="0071020D">
        <w:rPr>
          <w:rFonts w:ascii="Calibri" w:hAnsi="Calibri"/>
          <w:b/>
          <w:sz w:val="22"/>
          <w:szCs w:val="22"/>
        </w:rPr>
        <w:t>President</w:t>
      </w:r>
      <w:r w:rsidRPr="00A47B58">
        <w:rPr>
          <w:rFonts w:ascii="Calibri" w:hAnsi="Calibri"/>
          <w:b/>
          <w:sz w:val="22"/>
          <w:szCs w:val="22"/>
        </w:rPr>
        <w:t xml:space="preserve"> and Vice-</w:t>
      </w:r>
      <w:r w:rsidR="0071020D">
        <w:rPr>
          <w:rFonts w:ascii="Calibri" w:hAnsi="Calibri"/>
          <w:b/>
          <w:sz w:val="22"/>
          <w:szCs w:val="22"/>
        </w:rPr>
        <w:t>President</w:t>
      </w:r>
      <w:r w:rsidR="00D6345B">
        <w:rPr>
          <w:rFonts w:ascii="Calibri" w:hAnsi="Calibri"/>
          <w:b/>
          <w:sz w:val="22"/>
          <w:szCs w:val="22"/>
        </w:rPr>
        <w:t xml:space="preserve"> ..............................................................</w:t>
      </w:r>
      <w:r w:rsidR="00D6345B">
        <w:rPr>
          <w:rFonts w:ascii="Calibri" w:hAnsi="Calibri"/>
          <w:b/>
          <w:sz w:val="22"/>
          <w:szCs w:val="22"/>
        </w:rPr>
        <w:tab/>
      </w:r>
    </w:p>
    <w:p w:rsidR="00555C40" w:rsidRPr="00A47B58" w:rsidRDefault="00555C40" w:rsidP="00555C40">
      <w:pPr>
        <w:spacing w:after="120"/>
        <w:rPr>
          <w:rFonts w:ascii="Calibri" w:hAnsi="Calibri"/>
          <w:b/>
          <w:sz w:val="22"/>
          <w:szCs w:val="22"/>
        </w:rPr>
      </w:pPr>
      <w:r w:rsidRPr="00A47B58">
        <w:rPr>
          <w:rFonts w:ascii="Calibri" w:hAnsi="Calibri"/>
          <w:b/>
          <w:sz w:val="22"/>
          <w:szCs w:val="22"/>
        </w:rPr>
        <w:t>13.</w:t>
      </w:r>
      <w:r w:rsidRPr="00A47B58">
        <w:rPr>
          <w:rFonts w:ascii="Calibri" w:hAnsi="Calibri"/>
          <w:b/>
          <w:sz w:val="22"/>
          <w:szCs w:val="22"/>
        </w:rPr>
        <w:tab/>
        <w:t>Secretary</w:t>
      </w:r>
      <w:r w:rsidR="00D6345B">
        <w:rPr>
          <w:rFonts w:ascii="Calibri" w:hAnsi="Calibri"/>
          <w:b/>
          <w:sz w:val="22"/>
          <w:szCs w:val="22"/>
        </w:rPr>
        <w:t xml:space="preserve"> ............................................................................................</w:t>
      </w:r>
      <w:r w:rsidR="00D6345B">
        <w:rPr>
          <w:rFonts w:ascii="Calibri" w:hAnsi="Calibri"/>
          <w:b/>
          <w:sz w:val="22"/>
          <w:szCs w:val="22"/>
        </w:rPr>
        <w:tab/>
      </w:r>
    </w:p>
    <w:p w:rsidR="00555C40" w:rsidRPr="00A47B58" w:rsidRDefault="00555C40" w:rsidP="00555C40">
      <w:pPr>
        <w:spacing w:after="120"/>
        <w:rPr>
          <w:rFonts w:ascii="Calibri" w:hAnsi="Calibri"/>
          <w:b/>
          <w:sz w:val="22"/>
          <w:szCs w:val="22"/>
        </w:rPr>
      </w:pPr>
      <w:r w:rsidRPr="00A47B58">
        <w:rPr>
          <w:rFonts w:ascii="Calibri" w:hAnsi="Calibri"/>
          <w:b/>
          <w:sz w:val="22"/>
          <w:szCs w:val="22"/>
        </w:rPr>
        <w:t>14</w:t>
      </w:r>
      <w:r w:rsidRPr="00A47B58">
        <w:rPr>
          <w:rFonts w:ascii="Calibri" w:hAnsi="Calibri"/>
          <w:b/>
          <w:sz w:val="22"/>
          <w:szCs w:val="22"/>
        </w:rPr>
        <w:tab/>
        <w:t>Treasurer</w:t>
      </w:r>
      <w:r w:rsidR="00D6345B">
        <w:rPr>
          <w:rFonts w:ascii="Calibri" w:hAnsi="Calibri"/>
          <w:b/>
          <w:sz w:val="22"/>
          <w:szCs w:val="22"/>
        </w:rPr>
        <w:t xml:space="preserve"> ............................................................................................</w:t>
      </w:r>
      <w:r w:rsidR="00D6345B">
        <w:rPr>
          <w:rFonts w:ascii="Calibri" w:hAnsi="Calibri"/>
          <w:b/>
          <w:sz w:val="22"/>
          <w:szCs w:val="22"/>
        </w:rPr>
        <w:tab/>
      </w:r>
    </w:p>
    <w:p w:rsidR="00555C40" w:rsidRPr="00A47B58" w:rsidRDefault="00555C40" w:rsidP="00555C40">
      <w:pPr>
        <w:spacing w:after="120"/>
        <w:rPr>
          <w:rFonts w:ascii="Calibri" w:hAnsi="Calibri"/>
          <w:b/>
          <w:sz w:val="22"/>
          <w:szCs w:val="22"/>
        </w:rPr>
      </w:pPr>
      <w:r w:rsidRPr="00A47B58">
        <w:rPr>
          <w:rFonts w:ascii="Calibri" w:hAnsi="Calibri"/>
          <w:b/>
          <w:sz w:val="22"/>
          <w:szCs w:val="22"/>
        </w:rPr>
        <w:t>15.</w:t>
      </w:r>
      <w:r w:rsidRPr="00A47B58">
        <w:rPr>
          <w:rFonts w:ascii="Calibri" w:hAnsi="Calibri"/>
          <w:b/>
          <w:sz w:val="22"/>
          <w:szCs w:val="22"/>
        </w:rPr>
        <w:tab/>
        <w:t>Casual vacancies in membership of Board</w:t>
      </w:r>
      <w:r w:rsidR="00D6345B">
        <w:rPr>
          <w:rFonts w:ascii="Calibri" w:hAnsi="Calibri"/>
          <w:b/>
          <w:sz w:val="22"/>
          <w:szCs w:val="22"/>
        </w:rPr>
        <w:t xml:space="preserve"> ...........................................</w:t>
      </w:r>
      <w:r w:rsidR="00D6345B">
        <w:rPr>
          <w:rFonts w:ascii="Calibri" w:hAnsi="Calibri"/>
          <w:b/>
          <w:sz w:val="22"/>
          <w:szCs w:val="22"/>
        </w:rPr>
        <w:tab/>
      </w:r>
    </w:p>
    <w:p w:rsidR="00555C40" w:rsidRPr="00A47B58" w:rsidRDefault="00555C40" w:rsidP="00555C40">
      <w:pPr>
        <w:pStyle w:val="Heading3"/>
        <w:spacing w:before="0" w:after="120"/>
        <w:rPr>
          <w:rFonts w:ascii="Calibri" w:hAnsi="Calibri"/>
          <w:b/>
          <w:sz w:val="22"/>
          <w:szCs w:val="22"/>
        </w:rPr>
      </w:pPr>
      <w:r w:rsidRPr="00A47B58">
        <w:rPr>
          <w:rFonts w:ascii="Calibri" w:hAnsi="Calibri"/>
          <w:b/>
          <w:bCs/>
          <w:sz w:val="22"/>
          <w:szCs w:val="22"/>
        </w:rPr>
        <w:t>16.</w:t>
      </w:r>
      <w:r w:rsidRPr="00A47B58">
        <w:rPr>
          <w:rFonts w:ascii="Calibri" w:hAnsi="Calibri"/>
          <w:b/>
          <w:bCs/>
          <w:sz w:val="22"/>
          <w:szCs w:val="22"/>
        </w:rPr>
        <w:tab/>
        <w:t>Meetings and Proceedings of Board of Management</w:t>
      </w:r>
      <w:r w:rsidR="00D6345B">
        <w:rPr>
          <w:rFonts w:ascii="Calibri" w:hAnsi="Calibri"/>
          <w:b/>
          <w:bCs/>
          <w:sz w:val="22"/>
          <w:szCs w:val="22"/>
        </w:rPr>
        <w:t xml:space="preserve"> ..........................</w:t>
      </w:r>
      <w:r w:rsidR="00D6345B">
        <w:rPr>
          <w:rFonts w:ascii="Calibri" w:hAnsi="Calibri"/>
          <w:b/>
          <w:bCs/>
          <w:sz w:val="22"/>
          <w:szCs w:val="22"/>
        </w:rPr>
        <w:tab/>
      </w:r>
    </w:p>
    <w:p w:rsidR="00555C40" w:rsidRPr="00A47B58" w:rsidRDefault="00555C40" w:rsidP="00555C40">
      <w:pPr>
        <w:spacing w:after="120"/>
        <w:rPr>
          <w:rFonts w:ascii="Calibri" w:hAnsi="Calibri"/>
          <w:b/>
          <w:sz w:val="22"/>
          <w:szCs w:val="22"/>
        </w:rPr>
      </w:pPr>
      <w:r w:rsidRPr="00A47B58">
        <w:rPr>
          <w:rFonts w:ascii="Calibri" w:hAnsi="Calibri"/>
          <w:b/>
          <w:sz w:val="22"/>
          <w:szCs w:val="22"/>
        </w:rPr>
        <w:t>17.</w:t>
      </w:r>
      <w:r w:rsidRPr="00A47B58">
        <w:rPr>
          <w:rFonts w:ascii="Calibri" w:hAnsi="Calibri"/>
          <w:b/>
          <w:sz w:val="22"/>
          <w:szCs w:val="22"/>
        </w:rPr>
        <w:tab/>
        <w:t>General Meetings</w:t>
      </w:r>
      <w:r w:rsidR="00D6345B">
        <w:rPr>
          <w:rFonts w:ascii="Calibri" w:hAnsi="Calibri"/>
          <w:b/>
          <w:sz w:val="22"/>
          <w:szCs w:val="22"/>
        </w:rPr>
        <w:t xml:space="preserve"> ...............................................................................</w:t>
      </w:r>
      <w:r w:rsidR="00D6345B">
        <w:rPr>
          <w:rFonts w:ascii="Calibri" w:hAnsi="Calibri"/>
          <w:b/>
          <w:sz w:val="22"/>
          <w:szCs w:val="22"/>
        </w:rPr>
        <w:tab/>
      </w:r>
    </w:p>
    <w:p w:rsidR="00555C40" w:rsidRPr="00A47B58" w:rsidRDefault="00555C40" w:rsidP="00555C40">
      <w:pPr>
        <w:spacing w:after="120"/>
        <w:rPr>
          <w:rFonts w:ascii="Calibri" w:hAnsi="Calibri"/>
          <w:b/>
          <w:sz w:val="22"/>
          <w:szCs w:val="22"/>
        </w:rPr>
      </w:pPr>
      <w:r w:rsidRPr="00A47B58">
        <w:rPr>
          <w:rFonts w:ascii="Calibri" w:hAnsi="Calibri"/>
          <w:b/>
          <w:sz w:val="22"/>
          <w:szCs w:val="22"/>
        </w:rPr>
        <w:t>18.</w:t>
      </w:r>
      <w:r w:rsidRPr="00A47B58">
        <w:rPr>
          <w:rFonts w:ascii="Calibri" w:hAnsi="Calibri"/>
          <w:b/>
          <w:sz w:val="22"/>
          <w:szCs w:val="22"/>
        </w:rPr>
        <w:tab/>
        <w:t>Quorum and proceedings at General Meetings</w:t>
      </w:r>
      <w:r w:rsidR="00D6345B">
        <w:rPr>
          <w:rFonts w:ascii="Calibri" w:hAnsi="Calibri"/>
          <w:b/>
          <w:sz w:val="22"/>
          <w:szCs w:val="22"/>
        </w:rPr>
        <w:t xml:space="preserve"> ...................................</w:t>
      </w:r>
      <w:r w:rsidR="00D6345B">
        <w:rPr>
          <w:rFonts w:ascii="Calibri" w:hAnsi="Calibri"/>
          <w:b/>
          <w:sz w:val="22"/>
          <w:szCs w:val="22"/>
        </w:rPr>
        <w:tab/>
      </w:r>
    </w:p>
    <w:p w:rsidR="00555C40" w:rsidRPr="00A47B58" w:rsidRDefault="00555C40" w:rsidP="00555C40">
      <w:pPr>
        <w:pStyle w:val="Heading3"/>
        <w:spacing w:before="0" w:after="120"/>
        <w:rPr>
          <w:rFonts w:ascii="Calibri" w:hAnsi="Calibri"/>
          <w:b/>
          <w:bCs/>
          <w:sz w:val="22"/>
          <w:szCs w:val="22"/>
        </w:rPr>
      </w:pPr>
      <w:r w:rsidRPr="00A47B58">
        <w:rPr>
          <w:rFonts w:ascii="Calibri" w:hAnsi="Calibri"/>
          <w:b/>
          <w:bCs/>
          <w:sz w:val="22"/>
          <w:szCs w:val="22"/>
        </w:rPr>
        <w:t>19.</w:t>
      </w:r>
      <w:r w:rsidRPr="00A47B58">
        <w:rPr>
          <w:rFonts w:ascii="Calibri" w:hAnsi="Calibri"/>
          <w:b/>
          <w:bCs/>
          <w:sz w:val="22"/>
          <w:szCs w:val="22"/>
        </w:rPr>
        <w:tab/>
        <w:t>Minutes of meetings of Association</w:t>
      </w:r>
      <w:r w:rsidR="00D6345B">
        <w:rPr>
          <w:rFonts w:ascii="Calibri" w:hAnsi="Calibri"/>
          <w:b/>
          <w:bCs/>
          <w:sz w:val="22"/>
          <w:szCs w:val="22"/>
        </w:rPr>
        <w:t xml:space="preserve"> ....................................................</w:t>
      </w:r>
      <w:r w:rsidR="00D6345B">
        <w:rPr>
          <w:rFonts w:ascii="Calibri" w:hAnsi="Calibri"/>
          <w:b/>
          <w:bCs/>
          <w:sz w:val="22"/>
          <w:szCs w:val="22"/>
        </w:rPr>
        <w:tab/>
      </w:r>
    </w:p>
    <w:p w:rsidR="00555C40" w:rsidRPr="00A47B58" w:rsidRDefault="00555C40" w:rsidP="00555C40">
      <w:pPr>
        <w:pStyle w:val="Heading3"/>
        <w:spacing w:before="0" w:after="120"/>
        <w:rPr>
          <w:rFonts w:ascii="Calibri" w:hAnsi="Calibri"/>
          <w:b/>
          <w:bCs/>
          <w:sz w:val="22"/>
          <w:szCs w:val="22"/>
        </w:rPr>
      </w:pPr>
      <w:r w:rsidRPr="00A47B58">
        <w:rPr>
          <w:rFonts w:ascii="Calibri" w:hAnsi="Calibri"/>
          <w:b/>
          <w:bCs/>
          <w:sz w:val="22"/>
          <w:szCs w:val="22"/>
        </w:rPr>
        <w:t>20.</w:t>
      </w:r>
      <w:r w:rsidRPr="00A47B58">
        <w:rPr>
          <w:rFonts w:ascii="Calibri" w:hAnsi="Calibri"/>
          <w:b/>
          <w:bCs/>
          <w:sz w:val="22"/>
          <w:szCs w:val="22"/>
        </w:rPr>
        <w:tab/>
        <w:t>Voting rights of members of Association</w:t>
      </w:r>
      <w:r w:rsidR="00D6345B">
        <w:rPr>
          <w:rFonts w:ascii="Calibri" w:hAnsi="Calibri"/>
          <w:b/>
          <w:bCs/>
          <w:sz w:val="22"/>
          <w:szCs w:val="22"/>
        </w:rPr>
        <w:t xml:space="preserve"> .............................................</w:t>
      </w:r>
      <w:r w:rsidR="00D6345B">
        <w:rPr>
          <w:rFonts w:ascii="Calibri" w:hAnsi="Calibri"/>
          <w:b/>
          <w:bCs/>
          <w:sz w:val="22"/>
          <w:szCs w:val="22"/>
        </w:rPr>
        <w:tab/>
      </w:r>
    </w:p>
    <w:p w:rsidR="00555C40" w:rsidRPr="00A47B58" w:rsidRDefault="00555C40" w:rsidP="00555C40">
      <w:pPr>
        <w:pStyle w:val="Heading3"/>
        <w:spacing w:before="0" w:after="120"/>
        <w:rPr>
          <w:rFonts w:ascii="Calibri" w:hAnsi="Calibri"/>
          <w:b/>
          <w:bCs/>
          <w:sz w:val="22"/>
          <w:szCs w:val="22"/>
        </w:rPr>
      </w:pPr>
      <w:r w:rsidRPr="00A47B58">
        <w:rPr>
          <w:rFonts w:ascii="Calibri" w:hAnsi="Calibri"/>
          <w:b/>
          <w:bCs/>
          <w:sz w:val="22"/>
          <w:szCs w:val="22"/>
        </w:rPr>
        <w:t>21.</w:t>
      </w:r>
      <w:r w:rsidRPr="00A47B58">
        <w:rPr>
          <w:rFonts w:ascii="Calibri" w:hAnsi="Calibri"/>
          <w:b/>
          <w:bCs/>
          <w:sz w:val="22"/>
          <w:szCs w:val="22"/>
        </w:rPr>
        <w:tab/>
        <w:t>Proxies of members of Association</w:t>
      </w:r>
      <w:r w:rsidR="00D6345B">
        <w:rPr>
          <w:rFonts w:ascii="Calibri" w:hAnsi="Calibri"/>
          <w:b/>
          <w:bCs/>
          <w:sz w:val="22"/>
          <w:szCs w:val="22"/>
        </w:rPr>
        <w:t xml:space="preserve"> .....................................................</w:t>
      </w:r>
      <w:r w:rsidR="00D6345B">
        <w:rPr>
          <w:rFonts w:ascii="Calibri" w:hAnsi="Calibri"/>
          <w:b/>
          <w:bCs/>
          <w:sz w:val="22"/>
          <w:szCs w:val="22"/>
        </w:rPr>
        <w:tab/>
      </w:r>
    </w:p>
    <w:p w:rsidR="00555C40" w:rsidRPr="00A47B58" w:rsidRDefault="00555C40" w:rsidP="00555C40">
      <w:pPr>
        <w:pStyle w:val="Heading3"/>
        <w:spacing w:before="0" w:after="120"/>
        <w:rPr>
          <w:rFonts w:ascii="Calibri" w:hAnsi="Calibri"/>
          <w:b/>
          <w:bCs/>
          <w:sz w:val="22"/>
          <w:szCs w:val="22"/>
        </w:rPr>
      </w:pPr>
      <w:r w:rsidRPr="00A47B58">
        <w:rPr>
          <w:rFonts w:ascii="Calibri" w:hAnsi="Calibri"/>
          <w:b/>
          <w:bCs/>
          <w:sz w:val="22"/>
          <w:szCs w:val="22"/>
        </w:rPr>
        <w:t>22.</w:t>
      </w:r>
      <w:r w:rsidRPr="00A47B58">
        <w:rPr>
          <w:rFonts w:ascii="Calibri" w:hAnsi="Calibri"/>
          <w:b/>
          <w:bCs/>
          <w:sz w:val="22"/>
          <w:szCs w:val="22"/>
        </w:rPr>
        <w:tab/>
        <w:t>Rules of Association</w:t>
      </w:r>
      <w:r w:rsidR="00D6345B">
        <w:rPr>
          <w:rFonts w:ascii="Calibri" w:hAnsi="Calibri"/>
          <w:b/>
          <w:bCs/>
          <w:sz w:val="22"/>
          <w:szCs w:val="22"/>
        </w:rPr>
        <w:t xml:space="preserve"> ...........................................................................</w:t>
      </w:r>
      <w:r w:rsidR="00D6345B">
        <w:rPr>
          <w:rFonts w:ascii="Calibri" w:hAnsi="Calibri"/>
          <w:b/>
          <w:bCs/>
          <w:sz w:val="22"/>
          <w:szCs w:val="22"/>
        </w:rPr>
        <w:tab/>
      </w:r>
    </w:p>
    <w:p w:rsidR="00555C40" w:rsidRPr="00A47B58" w:rsidRDefault="00555C40" w:rsidP="00555C40">
      <w:pPr>
        <w:pStyle w:val="Heading3"/>
        <w:spacing w:before="0" w:after="120"/>
        <w:rPr>
          <w:rFonts w:ascii="Calibri" w:hAnsi="Calibri"/>
          <w:b/>
          <w:bCs/>
          <w:sz w:val="22"/>
          <w:szCs w:val="22"/>
        </w:rPr>
      </w:pPr>
      <w:r w:rsidRPr="00A47B58">
        <w:rPr>
          <w:rFonts w:ascii="Calibri" w:hAnsi="Calibri"/>
          <w:b/>
          <w:bCs/>
          <w:sz w:val="22"/>
          <w:szCs w:val="22"/>
        </w:rPr>
        <w:t>23.</w:t>
      </w:r>
      <w:r w:rsidRPr="00A47B58">
        <w:rPr>
          <w:rFonts w:ascii="Calibri" w:hAnsi="Calibri"/>
          <w:b/>
          <w:bCs/>
          <w:sz w:val="22"/>
          <w:szCs w:val="22"/>
        </w:rPr>
        <w:tab/>
        <w:t>Common seal of Association</w:t>
      </w:r>
      <w:r w:rsidR="00D6345B">
        <w:rPr>
          <w:rFonts w:ascii="Calibri" w:hAnsi="Calibri"/>
          <w:b/>
          <w:bCs/>
          <w:sz w:val="22"/>
          <w:szCs w:val="22"/>
        </w:rPr>
        <w:t xml:space="preserve"> ...............................................................</w:t>
      </w:r>
      <w:r w:rsidR="00D6345B">
        <w:rPr>
          <w:rFonts w:ascii="Calibri" w:hAnsi="Calibri"/>
          <w:b/>
          <w:bCs/>
          <w:sz w:val="22"/>
          <w:szCs w:val="22"/>
        </w:rPr>
        <w:tab/>
      </w:r>
    </w:p>
    <w:p w:rsidR="00555C40" w:rsidRPr="00A47B58" w:rsidRDefault="00555C40" w:rsidP="00555C40">
      <w:pPr>
        <w:pStyle w:val="Heading3"/>
        <w:spacing w:before="0" w:after="120"/>
        <w:rPr>
          <w:rFonts w:ascii="Calibri" w:hAnsi="Calibri"/>
          <w:b/>
          <w:bCs/>
          <w:sz w:val="22"/>
          <w:szCs w:val="22"/>
        </w:rPr>
      </w:pPr>
      <w:r w:rsidRPr="00A47B58">
        <w:rPr>
          <w:rFonts w:ascii="Calibri" w:hAnsi="Calibri"/>
          <w:b/>
          <w:bCs/>
          <w:sz w:val="22"/>
          <w:szCs w:val="22"/>
        </w:rPr>
        <w:t>24.</w:t>
      </w:r>
      <w:r w:rsidRPr="00A47B58">
        <w:rPr>
          <w:rFonts w:ascii="Calibri" w:hAnsi="Calibri"/>
          <w:b/>
          <w:bCs/>
          <w:sz w:val="22"/>
          <w:szCs w:val="22"/>
        </w:rPr>
        <w:tab/>
        <w:t xml:space="preserve">Inspection of records, etc. </w:t>
      </w:r>
      <w:r w:rsidR="00366D0B" w:rsidRPr="00A47B58">
        <w:rPr>
          <w:rFonts w:ascii="Calibri" w:hAnsi="Calibri"/>
          <w:b/>
          <w:bCs/>
          <w:sz w:val="22"/>
          <w:szCs w:val="22"/>
        </w:rPr>
        <w:t>O</w:t>
      </w:r>
      <w:r w:rsidRPr="00A47B58">
        <w:rPr>
          <w:rFonts w:ascii="Calibri" w:hAnsi="Calibri"/>
          <w:b/>
          <w:bCs/>
          <w:sz w:val="22"/>
          <w:szCs w:val="22"/>
        </w:rPr>
        <w:t>f Association</w:t>
      </w:r>
      <w:r w:rsidR="00D6345B">
        <w:rPr>
          <w:rFonts w:ascii="Calibri" w:hAnsi="Calibri"/>
          <w:b/>
          <w:bCs/>
          <w:sz w:val="22"/>
          <w:szCs w:val="22"/>
        </w:rPr>
        <w:t xml:space="preserve"> ............................................</w:t>
      </w:r>
      <w:r w:rsidR="00D6345B">
        <w:rPr>
          <w:rFonts w:ascii="Calibri" w:hAnsi="Calibri"/>
          <w:b/>
          <w:bCs/>
          <w:sz w:val="22"/>
          <w:szCs w:val="22"/>
        </w:rPr>
        <w:tab/>
      </w:r>
    </w:p>
    <w:p w:rsidR="00555C40" w:rsidRPr="00A47B58" w:rsidRDefault="00555C40" w:rsidP="00555C40">
      <w:pPr>
        <w:pStyle w:val="Heading3"/>
        <w:spacing w:before="0" w:after="120"/>
        <w:rPr>
          <w:rFonts w:ascii="Calibri" w:hAnsi="Calibri"/>
          <w:b/>
          <w:bCs/>
          <w:sz w:val="22"/>
          <w:szCs w:val="22"/>
        </w:rPr>
      </w:pPr>
      <w:r w:rsidRPr="00A47B58">
        <w:rPr>
          <w:rFonts w:ascii="Calibri" w:hAnsi="Calibri"/>
          <w:b/>
          <w:bCs/>
          <w:sz w:val="22"/>
          <w:szCs w:val="22"/>
        </w:rPr>
        <w:t>25.</w:t>
      </w:r>
      <w:r w:rsidRPr="00A47B58">
        <w:rPr>
          <w:rFonts w:ascii="Calibri" w:hAnsi="Calibri"/>
          <w:b/>
          <w:bCs/>
          <w:sz w:val="22"/>
          <w:szCs w:val="22"/>
        </w:rPr>
        <w:tab/>
        <w:t>Disputes and mediation</w:t>
      </w:r>
      <w:r w:rsidR="00D6345B">
        <w:rPr>
          <w:rFonts w:ascii="Calibri" w:hAnsi="Calibri"/>
          <w:b/>
          <w:bCs/>
          <w:sz w:val="22"/>
          <w:szCs w:val="22"/>
        </w:rPr>
        <w:t xml:space="preserve"> ......................................................................</w:t>
      </w:r>
      <w:r w:rsidR="00D6345B">
        <w:rPr>
          <w:rFonts w:ascii="Calibri" w:hAnsi="Calibri"/>
          <w:b/>
          <w:bCs/>
          <w:sz w:val="22"/>
          <w:szCs w:val="22"/>
        </w:rPr>
        <w:tab/>
      </w:r>
    </w:p>
    <w:p w:rsidR="00555C40" w:rsidRPr="00A47B58" w:rsidRDefault="00555C40" w:rsidP="00555C40">
      <w:pPr>
        <w:pStyle w:val="Heading3"/>
        <w:spacing w:before="0" w:after="120"/>
        <w:rPr>
          <w:rFonts w:ascii="Calibri" w:hAnsi="Calibri"/>
          <w:b/>
          <w:sz w:val="22"/>
          <w:szCs w:val="22"/>
        </w:rPr>
      </w:pPr>
      <w:r w:rsidRPr="00A47B58">
        <w:rPr>
          <w:rFonts w:ascii="Calibri" w:hAnsi="Calibri"/>
          <w:b/>
          <w:bCs/>
          <w:sz w:val="22"/>
          <w:szCs w:val="22"/>
        </w:rPr>
        <w:t>26.</w:t>
      </w:r>
      <w:r w:rsidRPr="00A47B58">
        <w:rPr>
          <w:rFonts w:ascii="Calibri" w:hAnsi="Calibri"/>
          <w:b/>
          <w:bCs/>
          <w:sz w:val="22"/>
          <w:szCs w:val="22"/>
        </w:rPr>
        <w:tab/>
        <w:t>Distribution of surplus property on winding up of Association</w:t>
      </w:r>
      <w:r w:rsidR="00D6345B">
        <w:rPr>
          <w:rFonts w:ascii="Calibri" w:hAnsi="Calibri"/>
          <w:b/>
          <w:bCs/>
          <w:sz w:val="22"/>
          <w:szCs w:val="22"/>
        </w:rPr>
        <w:t xml:space="preserve"> .............</w:t>
      </w:r>
      <w:r w:rsidR="00D6345B">
        <w:rPr>
          <w:rFonts w:ascii="Calibri" w:hAnsi="Calibri"/>
          <w:b/>
          <w:bCs/>
          <w:sz w:val="22"/>
          <w:szCs w:val="22"/>
        </w:rPr>
        <w:tab/>
      </w:r>
    </w:p>
    <w:p w:rsidR="00555C40" w:rsidRPr="00A47B58" w:rsidRDefault="00555C40" w:rsidP="00555C40"/>
    <w:p w:rsidR="00555C40" w:rsidRPr="00A47B58" w:rsidRDefault="00555C40" w:rsidP="00555C40"/>
    <w:p w:rsidR="0065720C" w:rsidRDefault="00555C40" w:rsidP="00DD7E5B">
      <w:pPr>
        <w:spacing w:after="120"/>
        <w:jc w:val="center"/>
        <w:rPr>
          <w:rFonts w:ascii="Trebuchet MS" w:hAnsi="Trebuchet MS"/>
          <w:b/>
          <w:bCs/>
          <w:sz w:val="36"/>
        </w:rPr>
      </w:pPr>
      <w:r>
        <w:rPr>
          <w:rFonts w:ascii="Trebuchet MS" w:hAnsi="Trebuchet MS"/>
          <w:b/>
          <w:bCs/>
          <w:sz w:val="36"/>
        </w:rPr>
        <w:br w:type="page"/>
      </w:r>
      <w:r w:rsidR="0065720C">
        <w:rPr>
          <w:rFonts w:ascii="Trebuchet MS" w:hAnsi="Trebuchet MS"/>
          <w:b/>
          <w:bCs/>
          <w:sz w:val="36"/>
        </w:rPr>
        <w:lastRenderedPageBreak/>
        <w:t>RULES OF ASSOCIATION</w:t>
      </w:r>
    </w:p>
    <w:p w:rsidR="009014D2" w:rsidRDefault="009014D2" w:rsidP="00DD7E5B">
      <w:pPr>
        <w:spacing w:after="120"/>
        <w:jc w:val="center"/>
        <w:rPr>
          <w:rFonts w:ascii="Trebuchet MS" w:hAnsi="Trebuchet MS"/>
          <w:b/>
          <w:bCs/>
          <w:sz w:val="36"/>
        </w:rPr>
      </w:pPr>
    </w:p>
    <w:p w:rsidR="0065720C" w:rsidRPr="00D6345B" w:rsidRDefault="0065720C" w:rsidP="00A11337">
      <w:pPr>
        <w:pStyle w:val="Heading3"/>
        <w:numPr>
          <w:ilvl w:val="0"/>
          <w:numId w:val="11"/>
        </w:numPr>
        <w:spacing w:before="0" w:after="120"/>
        <w:rPr>
          <w:b/>
          <w:sz w:val="22"/>
        </w:rPr>
      </w:pPr>
      <w:r w:rsidRPr="00D6345B">
        <w:rPr>
          <w:rFonts w:ascii="Trebuchet MS" w:hAnsi="Trebuchet MS"/>
          <w:b/>
          <w:bCs/>
        </w:rPr>
        <w:t>Name of Association</w:t>
      </w:r>
    </w:p>
    <w:p w:rsidR="006E02D5" w:rsidRDefault="0065720C" w:rsidP="00D6345B">
      <w:pPr>
        <w:spacing w:after="120"/>
        <w:ind w:left="720"/>
        <w:rPr>
          <w:rFonts w:ascii="Arial" w:hAnsi="Arial"/>
          <w:sz w:val="22"/>
        </w:rPr>
      </w:pPr>
      <w:r>
        <w:rPr>
          <w:rFonts w:ascii="Arial" w:hAnsi="Arial"/>
          <w:sz w:val="22"/>
        </w:rPr>
        <w:t>The name of the Association is</w:t>
      </w:r>
      <w:r w:rsidR="006E02D5">
        <w:rPr>
          <w:rFonts w:ascii="Arial" w:hAnsi="Arial"/>
          <w:sz w:val="22"/>
        </w:rPr>
        <w:t xml:space="preserve"> </w:t>
      </w:r>
      <w:r w:rsidR="006E02D5" w:rsidRPr="00091363">
        <w:rPr>
          <w:rFonts w:ascii="Arial" w:hAnsi="Arial" w:cs="Arial"/>
          <w:b/>
          <w:sz w:val="22"/>
          <w:szCs w:val="22"/>
        </w:rPr>
        <w:t xml:space="preserve">Western Australia </w:t>
      </w:r>
      <w:r w:rsidR="006E02D5">
        <w:rPr>
          <w:rFonts w:ascii="Arial" w:hAnsi="Arial" w:cs="Arial"/>
          <w:b/>
          <w:sz w:val="22"/>
          <w:szCs w:val="22"/>
        </w:rPr>
        <w:t xml:space="preserve">Sexology Society </w:t>
      </w:r>
      <w:r w:rsidR="006E02D5" w:rsidRPr="00091363">
        <w:rPr>
          <w:rFonts w:ascii="Arial" w:hAnsi="Arial" w:cs="Arial"/>
          <w:b/>
          <w:sz w:val="22"/>
          <w:szCs w:val="22"/>
        </w:rPr>
        <w:t>(Inc)</w:t>
      </w:r>
      <w:r w:rsidR="006E02D5">
        <w:rPr>
          <w:rFonts w:ascii="Arial" w:hAnsi="Arial" w:cs="Arial"/>
          <w:b/>
          <w:sz w:val="22"/>
          <w:szCs w:val="22"/>
        </w:rPr>
        <w:t>,</w:t>
      </w:r>
      <w:r w:rsidR="006E02D5" w:rsidRPr="006E02D5">
        <w:rPr>
          <w:rFonts w:ascii="Arial" w:hAnsi="Arial" w:cs="Arial"/>
          <w:sz w:val="22"/>
          <w:szCs w:val="22"/>
        </w:rPr>
        <w:t xml:space="preserve"> </w:t>
      </w:r>
      <w:r w:rsidR="006E02D5" w:rsidRPr="00091363">
        <w:rPr>
          <w:rFonts w:ascii="Arial" w:hAnsi="Arial" w:cs="Arial"/>
          <w:sz w:val="22"/>
          <w:szCs w:val="22"/>
        </w:rPr>
        <w:t>hereinafter referred to as “the Society”</w:t>
      </w:r>
      <w:r w:rsidR="00402F59">
        <w:rPr>
          <w:rFonts w:ascii="Arial" w:hAnsi="Arial" w:cs="Arial"/>
          <w:sz w:val="22"/>
          <w:szCs w:val="22"/>
        </w:rPr>
        <w:t>, “the Association”</w:t>
      </w:r>
      <w:r w:rsidR="006E02D5" w:rsidRPr="00091363">
        <w:rPr>
          <w:rFonts w:ascii="Arial" w:hAnsi="Arial" w:cs="Arial"/>
          <w:sz w:val="22"/>
          <w:szCs w:val="22"/>
        </w:rPr>
        <w:t xml:space="preserve"> or “</w:t>
      </w:r>
      <w:r w:rsidR="006E02D5">
        <w:rPr>
          <w:rFonts w:ascii="Arial" w:hAnsi="Arial" w:cs="Arial"/>
          <w:sz w:val="22"/>
          <w:szCs w:val="22"/>
        </w:rPr>
        <w:t>WASS</w:t>
      </w:r>
      <w:r w:rsidR="006E02D5" w:rsidRPr="00091363">
        <w:rPr>
          <w:rFonts w:ascii="Arial" w:hAnsi="Arial" w:cs="Arial"/>
          <w:sz w:val="22"/>
          <w:szCs w:val="22"/>
        </w:rPr>
        <w:t>”.</w:t>
      </w:r>
    </w:p>
    <w:p w:rsidR="0065720C" w:rsidRDefault="0065720C" w:rsidP="00D6345B">
      <w:pPr>
        <w:spacing w:after="120"/>
        <w:rPr>
          <w:rFonts w:ascii="Arial" w:hAnsi="Arial"/>
          <w:sz w:val="22"/>
        </w:rPr>
      </w:pPr>
    </w:p>
    <w:p w:rsidR="0065720C" w:rsidRDefault="0065720C" w:rsidP="00A11337">
      <w:pPr>
        <w:pStyle w:val="Heading3"/>
        <w:numPr>
          <w:ilvl w:val="0"/>
          <w:numId w:val="11"/>
        </w:numPr>
        <w:spacing w:before="0" w:after="120"/>
        <w:rPr>
          <w:b/>
          <w:bCs/>
          <w:sz w:val="22"/>
        </w:rPr>
      </w:pPr>
      <w:r>
        <w:rPr>
          <w:rFonts w:ascii="Trebuchet MS" w:hAnsi="Trebuchet MS"/>
          <w:b/>
          <w:bCs/>
        </w:rPr>
        <w:t>Definitions</w:t>
      </w:r>
    </w:p>
    <w:p w:rsidR="0065720C" w:rsidRDefault="0065720C" w:rsidP="00D6345B">
      <w:pPr>
        <w:spacing w:after="120"/>
        <w:ind w:firstLine="720"/>
        <w:rPr>
          <w:rFonts w:ascii="Arial" w:hAnsi="Arial"/>
          <w:sz w:val="22"/>
        </w:rPr>
      </w:pPr>
      <w:r>
        <w:rPr>
          <w:rFonts w:ascii="Arial" w:hAnsi="Arial"/>
          <w:sz w:val="22"/>
        </w:rPr>
        <w:t>In these rules, unless the contrary intention appears-</w:t>
      </w:r>
    </w:p>
    <w:p w:rsidR="0065720C" w:rsidRDefault="0065720C" w:rsidP="00A11337">
      <w:pPr>
        <w:numPr>
          <w:ilvl w:val="1"/>
          <w:numId w:val="12"/>
        </w:numPr>
        <w:spacing w:after="120"/>
        <w:rPr>
          <w:rFonts w:ascii="Arial" w:hAnsi="Arial"/>
          <w:color w:val="FF0000"/>
          <w:sz w:val="22"/>
          <w:u w:val="single"/>
        </w:rPr>
      </w:pPr>
      <w:r>
        <w:rPr>
          <w:rFonts w:ascii="Arial" w:hAnsi="Arial"/>
          <w:sz w:val="22"/>
        </w:rPr>
        <w:t>“annual general meeting” is the meeting convened under paragraph (b) of rule 16 (1);</w:t>
      </w:r>
    </w:p>
    <w:p w:rsidR="0065720C" w:rsidRDefault="00366D0B" w:rsidP="00A11337">
      <w:pPr>
        <w:numPr>
          <w:ilvl w:val="1"/>
          <w:numId w:val="12"/>
        </w:numPr>
        <w:spacing w:after="120"/>
        <w:rPr>
          <w:rFonts w:ascii="Arial" w:hAnsi="Arial"/>
          <w:sz w:val="22"/>
        </w:rPr>
      </w:pPr>
      <w:r>
        <w:rPr>
          <w:rFonts w:ascii="Arial" w:hAnsi="Arial"/>
          <w:sz w:val="22"/>
        </w:rPr>
        <w:t>“</w:t>
      </w:r>
      <w:r w:rsidR="00174CA6">
        <w:rPr>
          <w:rFonts w:ascii="Arial" w:hAnsi="Arial"/>
          <w:sz w:val="22"/>
        </w:rPr>
        <w:t>Board</w:t>
      </w:r>
      <w:r w:rsidR="0065720C">
        <w:rPr>
          <w:rFonts w:ascii="Arial" w:hAnsi="Arial"/>
          <w:sz w:val="22"/>
        </w:rPr>
        <w:t xml:space="preserve"> meeting</w:t>
      </w:r>
      <w:r>
        <w:rPr>
          <w:rFonts w:ascii="Arial" w:hAnsi="Arial"/>
          <w:sz w:val="22"/>
        </w:rPr>
        <w:t>”</w:t>
      </w:r>
      <w:r w:rsidR="0065720C">
        <w:rPr>
          <w:rFonts w:ascii="Arial" w:hAnsi="Arial"/>
          <w:sz w:val="22"/>
        </w:rPr>
        <w:t xml:space="preserve"> means a meeting referred to in rule 15;</w:t>
      </w:r>
    </w:p>
    <w:p w:rsidR="0065720C" w:rsidRDefault="00366D0B" w:rsidP="00A11337">
      <w:pPr>
        <w:numPr>
          <w:ilvl w:val="1"/>
          <w:numId w:val="12"/>
        </w:numPr>
        <w:spacing w:after="120"/>
        <w:rPr>
          <w:rFonts w:ascii="Arial" w:hAnsi="Arial"/>
          <w:sz w:val="22"/>
        </w:rPr>
      </w:pPr>
      <w:r>
        <w:rPr>
          <w:rFonts w:ascii="Arial" w:hAnsi="Arial"/>
          <w:sz w:val="22"/>
        </w:rPr>
        <w:t>“</w:t>
      </w:r>
      <w:r w:rsidR="00174CA6">
        <w:rPr>
          <w:rFonts w:ascii="Arial" w:hAnsi="Arial"/>
          <w:sz w:val="22"/>
        </w:rPr>
        <w:t>Board</w:t>
      </w:r>
      <w:r w:rsidR="0065720C">
        <w:rPr>
          <w:rFonts w:ascii="Arial" w:hAnsi="Arial"/>
          <w:sz w:val="22"/>
        </w:rPr>
        <w:t xml:space="preserve"> member</w:t>
      </w:r>
      <w:r>
        <w:rPr>
          <w:rFonts w:ascii="Arial" w:hAnsi="Arial"/>
          <w:sz w:val="22"/>
        </w:rPr>
        <w:t>”</w:t>
      </w:r>
      <w:r w:rsidR="0065720C">
        <w:rPr>
          <w:rFonts w:ascii="Arial" w:hAnsi="Arial"/>
          <w:sz w:val="22"/>
        </w:rPr>
        <w:t xml:space="preserve"> means person referred to in paragraph (a), (b), (c), (d) or (e) of rule 10 (1);</w:t>
      </w:r>
    </w:p>
    <w:p w:rsidR="0065720C" w:rsidRDefault="0065720C" w:rsidP="00A11337">
      <w:pPr>
        <w:numPr>
          <w:ilvl w:val="1"/>
          <w:numId w:val="12"/>
        </w:numPr>
        <w:spacing w:after="120"/>
        <w:rPr>
          <w:rFonts w:ascii="Arial" w:hAnsi="Arial"/>
          <w:sz w:val="22"/>
        </w:rPr>
      </w:pPr>
      <w:r>
        <w:rPr>
          <w:rFonts w:ascii="Arial" w:hAnsi="Arial"/>
          <w:sz w:val="22"/>
        </w:rPr>
        <w:t>“convene” means to call together for a formal meeting;</w:t>
      </w:r>
    </w:p>
    <w:p w:rsidR="0065720C" w:rsidRDefault="0065720C" w:rsidP="00A11337">
      <w:pPr>
        <w:numPr>
          <w:ilvl w:val="1"/>
          <w:numId w:val="12"/>
        </w:numPr>
        <w:spacing w:after="120"/>
        <w:rPr>
          <w:rFonts w:ascii="Arial" w:hAnsi="Arial"/>
          <w:color w:val="FF0000"/>
          <w:sz w:val="22"/>
        </w:rPr>
      </w:pPr>
      <w:r>
        <w:rPr>
          <w:rFonts w:ascii="Arial" w:hAnsi="Arial"/>
          <w:sz w:val="22"/>
        </w:rPr>
        <w:t xml:space="preserve">“department” means the government department with responsibility for administering the </w:t>
      </w:r>
      <w:r>
        <w:rPr>
          <w:rFonts w:ascii="Arial" w:hAnsi="Arial"/>
          <w:i/>
          <w:iCs/>
          <w:sz w:val="22"/>
        </w:rPr>
        <w:t>Associations Incorporation Act (1987)</w:t>
      </w:r>
      <w:r>
        <w:rPr>
          <w:rFonts w:ascii="Arial" w:hAnsi="Arial"/>
          <w:sz w:val="22"/>
        </w:rPr>
        <w:t>;</w:t>
      </w:r>
    </w:p>
    <w:p w:rsidR="0065720C" w:rsidRDefault="00366D0B" w:rsidP="00A11337">
      <w:pPr>
        <w:numPr>
          <w:ilvl w:val="1"/>
          <w:numId w:val="12"/>
        </w:numPr>
        <w:spacing w:after="120"/>
        <w:rPr>
          <w:rFonts w:ascii="Arial" w:hAnsi="Arial"/>
          <w:sz w:val="22"/>
        </w:rPr>
      </w:pPr>
      <w:r>
        <w:rPr>
          <w:rFonts w:ascii="Arial" w:hAnsi="Arial"/>
          <w:sz w:val="22"/>
        </w:rPr>
        <w:t>“</w:t>
      </w:r>
      <w:r w:rsidR="0065720C">
        <w:rPr>
          <w:rFonts w:ascii="Arial" w:hAnsi="Arial"/>
          <w:sz w:val="22"/>
        </w:rPr>
        <w:t>financial year</w:t>
      </w:r>
      <w:r>
        <w:rPr>
          <w:rFonts w:ascii="Arial" w:hAnsi="Arial"/>
          <w:sz w:val="22"/>
        </w:rPr>
        <w:t>”</w:t>
      </w:r>
      <w:r w:rsidR="0065720C">
        <w:rPr>
          <w:rFonts w:ascii="Arial" w:hAnsi="Arial"/>
          <w:sz w:val="22"/>
        </w:rPr>
        <w:t xml:space="preserve"> means a period not exceeding 15 months fixed by the </w:t>
      </w:r>
      <w:r w:rsidR="00174CA6">
        <w:rPr>
          <w:rFonts w:ascii="Arial" w:hAnsi="Arial"/>
          <w:sz w:val="22"/>
        </w:rPr>
        <w:t>Board</w:t>
      </w:r>
      <w:r w:rsidR="0065720C">
        <w:rPr>
          <w:rFonts w:ascii="Arial" w:hAnsi="Arial"/>
          <w:sz w:val="22"/>
        </w:rPr>
        <w:t>, being a period commencing on the date of incorporation of the  Association and ending on 30 June; and thereafter each period commencing 1 July and ending on 30 June in the following year;</w:t>
      </w:r>
    </w:p>
    <w:p w:rsidR="0065720C" w:rsidRDefault="00366D0B" w:rsidP="00A11337">
      <w:pPr>
        <w:numPr>
          <w:ilvl w:val="1"/>
          <w:numId w:val="12"/>
        </w:numPr>
        <w:spacing w:after="120"/>
        <w:rPr>
          <w:rFonts w:ascii="Arial" w:hAnsi="Arial"/>
          <w:sz w:val="22"/>
        </w:rPr>
      </w:pPr>
      <w:r>
        <w:rPr>
          <w:rFonts w:ascii="Arial" w:hAnsi="Arial"/>
          <w:sz w:val="22"/>
        </w:rPr>
        <w:t>“</w:t>
      </w:r>
      <w:r w:rsidR="0029776B">
        <w:rPr>
          <w:rFonts w:ascii="Arial" w:hAnsi="Arial"/>
          <w:sz w:val="22"/>
        </w:rPr>
        <w:t>General M</w:t>
      </w:r>
      <w:r w:rsidR="0065720C">
        <w:rPr>
          <w:rFonts w:ascii="Arial" w:hAnsi="Arial"/>
          <w:sz w:val="22"/>
        </w:rPr>
        <w:t>eeting</w:t>
      </w:r>
      <w:r>
        <w:rPr>
          <w:rFonts w:ascii="Arial" w:hAnsi="Arial"/>
          <w:sz w:val="22"/>
        </w:rPr>
        <w:t>”</w:t>
      </w:r>
      <w:r w:rsidR="0065720C">
        <w:rPr>
          <w:rFonts w:ascii="Arial" w:hAnsi="Arial"/>
          <w:sz w:val="22"/>
        </w:rPr>
        <w:t xml:space="preserve"> means a meeting to which all members are invited;</w:t>
      </w:r>
    </w:p>
    <w:p w:rsidR="0065720C" w:rsidRDefault="00366D0B" w:rsidP="00A11337">
      <w:pPr>
        <w:numPr>
          <w:ilvl w:val="1"/>
          <w:numId w:val="12"/>
        </w:numPr>
        <w:spacing w:after="120"/>
        <w:rPr>
          <w:rFonts w:ascii="Arial" w:hAnsi="Arial"/>
          <w:sz w:val="22"/>
        </w:rPr>
      </w:pPr>
      <w:r>
        <w:rPr>
          <w:rFonts w:ascii="Arial" w:hAnsi="Arial"/>
          <w:sz w:val="22"/>
        </w:rPr>
        <w:t>“</w:t>
      </w:r>
      <w:r w:rsidR="0029776B">
        <w:rPr>
          <w:rFonts w:ascii="Arial" w:hAnsi="Arial"/>
          <w:sz w:val="22"/>
        </w:rPr>
        <w:t>M</w:t>
      </w:r>
      <w:r w:rsidR="0065720C">
        <w:rPr>
          <w:rFonts w:ascii="Arial" w:hAnsi="Arial"/>
          <w:sz w:val="22"/>
        </w:rPr>
        <w:t>ember</w:t>
      </w:r>
      <w:r>
        <w:rPr>
          <w:rFonts w:ascii="Arial" w:hAnsi="Arial"/>
          <w:sz w:val="22"/>
        </w:rPr>
        <w:t>”</w:t>
      </w:r>
      <w:r w:rsidR="0065720C">
        <w:rPr>
          <w:rFonts w:ascii="Arial" w:hAnsi="Arial"/>
          <w:sz w:val="22"/>
        </w:rPr>
        <w:t xml:space="preserve"> means member of the Association;</w:t>
      </w:r>
    </w:p>
    <w:p w:rsidR="0065720C" w:rsidRDefault="00366D0B" w:rsidP="00A11337">
      <w:pPr>
        <w:numPr>
          <w:ilvl w:val="1"/>
          <w:numId w:val="12"/>
        </w:numPr>
        <w:spacing w:after="120"/>
        <w:rPr>
          <w:rFonts w:ascii="Arial" w:hAnsi="Arial"/>
          <w:sz w:val="22"/>
        </w:rPr>
      </w:pPr>
      <w:r>
        <w:rPr>
          <w:rFonts w:ascii="Arial" w:hAnsi="Arial"/>
          <w:sz w:val="22"/>
        </w:rPr>
        <w:t>“</w:t>
      </w:r>
      <w:r w:rsidR="0065720C">
        <w:rPr>
          <w:rFonts w:ascii="Arial" w:hAnsi="Arial"/>
          <w:sz w:val="22"/>
        </w:rPr>
        <w:t>ordinary resolution</w:t>
      </w:r>
      <w:r>
        <w:rPr>
          <w:rFonts w:ascii="Arial" w:hAnsi="Arial"/>
          <w:sz w:val="22"/>
        </w:rPr>
        <w:t>”</w:t>
      </w:r>
      <w:r w:rsidR="0065720C">
        <w:rPr>
          <w:rFonts w:ascii="Arial" w:hAnsi="Arial"/>
          <w:sz w:val="22"/>
        </w:rPr>
        <w:t xml:space="preserve"> means resolution other than a special resolution;</w:t>
      </w:r>
    </w:p>
    <w:p w:rsidR="0065720C" w:rsidRDefault="0065720C" w:rsidP="00A11337">
      <w:pPr>
        <w:numPr>
          <w:ilvl w:val="1"/>
          <w:numId w:val="12"/>
        </w:numPr>
        <w:spacing w:after="120"/>
        <w:rPr>
          <w:rFonts w:ascii="Arial" w:hAnsi="Arial"/>
          <w:sz w:val="22"/>
        </w:rPr>
      </w:pPr>
      <w:r>
        <w:rPr>
          <w:rFonts w:ascii="Arial" w:hAnsi="Arial"/>
          <w:sz w:val="22"/>
        </w:rPr>
        <w:t>“poll” means voting conducted in written form (as opposed to a show of hands);</w:t>
      </w:r>
    </w:p>
    <w:p w:rsidR="0065720C" w:rsidRDefault="0029776B" w:rsidP="00A11337">
      <w:pPr>
        <w:numPr>
          <w:ilvl w:val="1"/>
          <w:numId w:val="12"/>
        </w:numPr>
        <w:spacing w:after="120"/>
        <w:rPr>
          <w:rFonts w:ascii="Arial" w:hAnsi="Arial"/>
          <w:color w:val="FF0000"/>
          <w:sz w:val="22"/>
          <w:u w:val="single"/>
        </w:rPr>
      </w:pPr>
      <w:r>
        <w:rPr>
          <w:rFonts w:ascii="Arial" w:hAnsi="Arial"/>
          <w:sz w:val="22"/>
        </w:rPr>
        <w:t>“Special General M</w:t>
      </w:r>
      <w:r w:rsidR="0065720C">
        <w:rPr>
          <w:rFonts w:ascii="Arial" w:hAnsi="Arial"/>
          <w:sz w:val="22"/>
        </w:rPr>
        <w:t>eeting”  means a general meeting other than the annual general meeting;</w:t>
      </w:r>
      <w:r w:rsidR="0065720C">
        <w:rPr>
          <w:rFonts w:ascii="Arial" w:hAnsi="Arial"/>
          <w:color w:val="FF0000"/>
          <w:sz w:val="22"/>
          <w:u w:val="single"/>
        </w:rPr>
        <w:t xml:space="preserve"> </w:t>
      </w:r>
    </w:p>
    <w:p w:rsidR="0065720C" w:rsidRDefault="00366D0B" w:rsidP="00A11337">
      <w:pPr>
        <w:numPr>
          <w:ilvl w:val="1"/>
          <w:numId w:val="12"/>
        </w:numPr>
        <w:spacing w:after="120"/>
        <w:rPr>
          <w:rFonts w:ascii="Arial" w:hAnsi="Arial"/>
          <w:sz w:val="22"/>
        </w:rPr>
      </w:pPr>
      <w:r>
        <w:rPr>
          <w:rFonts w:ascii="Arial" w:hAnsi="Arial"/>
          <w:sz w:val="22"/>
        </w:rPr>
        <w:t>“</w:t>
      </w:r>
      <w:r w:rsidR="0065720C">
        <w:rPr>
          <w:rFonts w:ascii="Arial" w:hAnsi="Arial"/>
          <w:sz w:val="22"/>
        </w:rPr>
        <w:t>special resolution</w:t>
      </w:r>
      <w:r>
        <w:rPr>
          <w:rFonts w:ascii="Arial" w:hAnsi="Arial"/>
          <w:sz w:val="22"/>
        </w:rPr>
        <w:t>”</w:t>
      </w:r>
      <w:r w:rsidR="0065720C">
        <w:rPr>
          <w:rFonts w:ascii="Arial" w:hAnsi="Arial"/>
          <w:sz w:val="22"/>
        </w:rPr>
        <w:t xml:space="preserve"> has the meaning given by section 24 of the Act, that is-</w:t>
      </w:r>
    </w:p>
    <w:p w:rsidR="0065720C" w:rsidRDefault="0065720C" w:rsidP="00A11337">
      <w:pPr>
        <w:numPr>
          <w:ilvl w:val="1"/>
          <w:numId w:val="12"/>
        </w:numPr>
        <w:spacing w:after="120"/>
        <w:rPr>
          <w:rFonts w:ascii="Arial" w:hAnsi="Arial"/>
          <w:sz w:val="22"/>
        </w:rPr>
      </w:pPr>
      <w:r>
        <w:rPr>
          <w:rFonts w:ascii="Arial" w:hAnsi="Arial"/>
          <w:sz w:val="22"/>
        </w:rPr>
        <w:t>A resolution is a special resolution if it is passed by a majority of not less than three-fourths of the members of the association who are entitled under the rules of the association to vote and vote in person or, where proxies or postal votes are allowed by the rules of the association by proxy or postal vote, at a general meeting of which</w:t>
      </w:r>
      <w:r>
        <w:rPr>
          <w:rFonts w:ascii="Arial" w:hAnsi="Arial"/>
          <w:color w:val="FF0000"/>
          <w:sz w:val="22"/>
          <w:u w:val="single"/>
        </w:rPr>
        <w:t xml:space="preserve"> </w:t>
      </w:r>
      <w:r>
        <w:rPr>
          <w:rFonts w:ascii="Arial" w:hAnsi="Arial"/>
          <w:sz w:val="22"/>
        </w:rPr>
        <w:t>notice specifying the intention to propose the resolution as a special resolution was given in accordance with those rules.</w:t>
      </w:r>
    </w:p>
    <w:p w:rsidR="0065720C" w:rsidRDefault="0065720C" w:rsidP="00A11337">
      <w:pPr>
        <w:numPr>
          <w:ilvl w:val="1"/>
          <w:numId w:val="12"/>
        </w:numPr>
        <w:spacing w:after="120"/>
        <w:rPr>
          <w:rFonts w:ascii="Arial" w:hAnsi="Arial"/>
          <w:sz w:val="22"/>
        </w:rPr>
      </w:pPr>
      <w:r>
        <w:rPr>
          <w:rFonts w:ascii="Arial" w:hAnsi="Arial"/>
          <w:sz w:val="22"/>
        </w:rPr>
        <w:t xml:space="preserve">At a meeting at which a resolution proposed as a special resolution is submitted, a declaration by the person presiding that the resolution has been passed as a special resolution shall be evidence of the fact unless, during the meeting at which the resolution is submitted, a poll is demanded in accordance with the rules of the Association or, if the rules do not make provision as to the manner in which a poll may be demanded, by at least 3 members of the association present in person or, where proxies are allowed, by proxy.  </w:t>
      </w:r>
    </w:p>
    <w:p w:rsidR="0065720C" w:rsidRDefault="0065720C" w:rsidP="00A11337">
      <w:pPr>
        <w:numPr>
          <w:ilvl w:val="1"/>
          <w:numId w:val="12"/>
        </w:numPr>
        <w:spacing w:after="120"/>
        <w:rPr>
          <w:rFonts w:ascii="Arial" w:hAnsi="Arial"/>
          <w:color w:val="FF0000"/>
          <w:sz w:val="22"/>
        </w:rPr>
      </w:pPr>
      <w:r>
        <w:rPr>
          <w:rFonts w:ascii="Arial" w:hAnsi="Arial"/>
          <w:sz w:val="22"/>
        </w:rPr>
        <w:lastRenderedPageBreak/>
        <w:t>If a poll is held, a declaration by the person presiding as to the result of a poll is evidence of the matter so declared.</w:t>
      </w:r>
    </w:p>
    <w:p w:rsidR="0065720C" w:rsidRDefault="00366D0B" w:rsidP="00A11337">
      <w:pPr>
        <w:numPr>
          <w:ilvl w:val="1"/>
          <w:numId w:val="12"/>
        </w:numPr>
        <w:spacing w:after="120"/>
        <w:rPr>
          <w:rFonts w:ascii="Arial" w:hAnsi="Arial"/>
          <w:sz w:val="22"/>
        </w:rPr>
      </w:pPr>
      <w:r>
        <w:rPr>
          <w:rFonts w:ascii="Arial" w:hAnsi="Arial"/>
          <w:sz w:val="22"/>
        </w:rPr>
        <w:t>“</w:t>
      </w:r>
      <w:r w:rsidR="0065720C">
        <w:rPr>
          <w:rFonts w:ascii="Arial" w:hAnsi="Arial"/>
          <w:sz w:val="22"/>
        </w:rPr>
        <w:t>the Act</w:t>
      </w:r>
      <w:r>
        <w:rPr>
          <w:rFonts w:ascii="Arial" w:hAnsi="Arial"/>
          <w:sz w:val="22"/>
        </w:rPr>
        <w:t>”</w:t>
      </w:r>
      <w:r w:rsidR="0065720C">
        <w:rPr>
          <w:rFonts w:ascii="Arial" w:hAnsi="Arial"/>
          <w:sz w:val="22"/>
        </w:rPr>
        <w:t xml:space="preserve"> means the </w:t>
      </w:r>
      <w:r w:rsidR="0065720C">
        <w:rPr>
          <w:rFonts w:ascii="Arial" w:hAnsi="Arial"/>
          <w:i/>
          <w:iCs/>
          <w:sz w:val="22"/>
        </w:rPr>
        <w:t>Associations Incorporation Act 1987</w:t>
      </w:r>
      <w:r w:rsidR="0065720C">
        <w:rPr>
          <w:rFonts w:ascii="Arial" w:hAnsi="Arial"/>
          <w:sz w:val="22"/>
        </w:rPr>
        <w:t>;</w:t>
      </w:r>
    </w:p>
    <w:p w:rsidR="0065720C" w:rsidRDefault="00366D0B" w:rsidP="00A11337">
      <w:pPr>
        <w:numPr>
          <w:ilvl w:val="1"/>
          <w:numId w:val="12"/>
        </w:numPr>
        <w:spacing w:after="120"/>
        <w:rPr>
          <w:rFonts w:ascii="Arial" w:hAnsi="Arial"/>
          <w:sz w:val="22"/>
        </w:rPr>
      </w:pPr>
      <w:r>
        <w:rPr>
          <w:rFonts w:ascii="Arial" w:hAnsi="Arial"/>
          <w:sz w:val="22"/>
        </w:rPr>
        <w:t>“</w:t>
      </w:r>
      <w:r w:rsidR="0065720C">
        <w:rPr>
          <w:rFonts w:ascii="Arial" w:hAnsi="Arial"/>
          <w:sz w:val="22"/>
        </w:rPr>
        <w:t>the Association</w:t>
      </w:r>
      <w:r>
        <w:rPr>
          <w:rFonts w:ascii="Arial" w:hAnsi="Arial"/>
          <w:sz w:val="22"/>
        </w:rPr>
        <w:t>”</w:t>
      </w:r>
      <w:r w:rsidR="0065720C">
        <w:rPr>
          <w:rFonts w:ascii="Arial" w:hAnsi="Arial"/>
          <w:sz w:val="22"/>
        </w:rPr>
        <w:t xml:space="preserve"> means the Association referred to in rule 1;</w:t>
      </w:r>
    </w:p>
    <w:p w:rsidR="0065720C" w:rsidRDefault="00366D0B" w:rsidP="00A11337">
      <w:pPr>
        <w:numPr>
          <w:ilvl w:val="1"/>
          <w:numId w:val="12"/>
        </w:numPr>
        <w:spacing w:after="120"/>
        <w:rPr>
          <w:rFonts w:ascii="Arial" w:hAnsi="Arial"/>
          <w:sz w:val="22"/>
        </w:rPr>
      </w:pPr>
      <w:r>
        <w:rPr>
          <w:rFonts w:ascii="Arial" w:hAnsi="Arial"/>
          <w:sz w:val="22"/>
        </w:rPr>
        <w:t>“</w:t>
      </w:r>
      <w:r w:rsidR="0065720C">
        <w:rPr>
          <w:rFonts w:ascii="Arial" w:hAnsi="Arial"/>
          <w:sz w:val="22"/>
        </w:rPr>
        <w:t xml:space="preserve">the </w:t>
      </w:r>
      <w:r w:rsidR="0071020D">
        <w:rPr>
          <w:rFonts w:ascii="Arial" w:hAnsi="Arial"/>
          <w:sz w:val="22"/>
        </w:rPr>
        <w:t>President</w:t>
      </w:r>
      <w:r>
        <w:rPr>
          <w:rFonts w:ascii="Arial" w:hAnsi="Arial"/>
          <w:sz w:val="22"/>
        </w:rPr>
        <w:t>”</w:t>
      </w:r>
      <w:r w:rsidR="0065720C">
        <w:rPr>
          <w:rFonts w:ascii="Arial" w:hAnsi="Arial"/>
          <w:sz w:val="22"/>
        </w:rPr>
        <w:t xml:space="preserve"> means-</w:t>
      </w:r>
    </w:p>
    <w:p w:rsidR="0065720C" w:rsidRDefault="0065720C" w:rsidP="00D6345B">
      <w:pPr>
        <w:spacing w:after="120"/>
        <w:ind w:left="720" w:firstLine="720"/>
        <w:rPr>
          <w:rFonts w:ascii="Arial" w:hAnsi="Arial"/>
          <w:sz w:val="22"/>
        </w:rPr>
      </w:pPr>
      <w:r>
        <w:rPr>
          <w:rFonts w:ascii="Arial" w:hAnsi="Arial"/>
          <w:sz w:val="22"/>
        </w:rPr>
        <w:t xml:space="preserve">(a) in relation to the proceedings at a </w:t>
      </w:r>
      <w:r w:rsidR="00174CA6">
        <w:rPr>
          <w:rFonts w:ascii="Arial" w:hAnsi="Arial"/>
          <w:sz w:val="22"/>
        </w:rPr>
        <w:t>Board</w:t>
      </w:r>
      <w:r>
        <w:rPr>
          <w:rFonts w:ascii="Arial" w:hAnsi="Arial"/>
          <w:sz w:val="22"/>
        </w:rPr>
        <w:t xml:space="preserve"> meeting or </w:t>
      </w:r>
      <w:r>
        <w:rPr>
          <w:rFonts w:ascii="Arial" w:hAnsi="Arial"/>
          <w:sz w:val="22"/>
        </w:rPr>
        <w:br/>
        <w:t xml:space="preserve">     </w:t>
      </w:r>
      <w:r w:rsidR="00DD7E5B">
        <w:rPr>
          <w:rFonts w:ascii="Arial" w:hAnsi="Arial"/>
          <w:sz w:val="22"/>
        </w:rPr>
        <w:tab/>
      </w:r>
      <w:r w:rsidR="00DD7E5B">
        <w:rPr>
          <w:rFonts w:ascii="Arial" w:hAnsi="Arial"/>
          <w:sz w:val="22"/>
        </w:rPr>
        <w:tab/>
      </w:r>
      <w:r w:rsidR="0071020D">
        <w:rPr>
          <w:rFonts w:ascii="Arial" w:hAnsi="Arial"/>
          <w:sz w:val="22"/>
        </w:rPr>
        <w:t>General M</w:t>
      </w:r>
      <w:r>
        <w:rPr>
          <w:rFonts w:ascii="Arial" w:hAnsi="Arial"/>
          <w:sz w:val="22"/>
        </w:rPr>
        <w:t xml:space="preserve">eeting, the person presiding at the </w:t>
      </w:r>
      <w:r w:rsidR="00174CA6">
        <w:rPr>
          <w:rFonts w:ascii="Arial" w:hAnsi="Arial"/>
          <w:sz w:val="22"/>
        </w:rPr>
        <w:t>Board</w:t>
      </w:r>
      <w:r>
        <w:rPr>
          <w:rFonts w:ascii="Arial" w:hAnsi="Arial"/>
          <w:sz w:val="22"/>
        </w:rPr>
        <w:t xml:space="preserve"> </w:t>
      </w:r>
      <w:r>
        <w:rPr>
          <w:rFonts w:ascii="Arial" w:hAnsi="Arial"/>
          <w:sz w:val="22"/>
        </w:rPr>
        <w:br/>
      </w:r>
      <w:r w:rsidR="00174CA6">
        <w:rPr>
          <w:rFonts w:ascii="Arial" w:hAnsi="Arial"/>
          <w:sz w:val="22"/>
        </w:rPr>
        <w:t xml:space="preserve">     </w:t>
      </w:r>
      <w:r w:rsidR="00DD7E5B">
        <w:rPr>
          <w:rFonts w:ascii="Arial" w:hAnsi="Arial"/>
          <w:sz w:val="22"/>
        </w:rPr>
        <w:tab/>
      </w:r>
      <w:r w:rsidR="00DD7E5B">
        <w:rPr>
          <w:rFonts w:ascii="Arial" w:hAnsi="Arial"/>
          <w:sz w:val="22"/>
        </w:rPr>
        <w:tab/>
      </w:r>
      <w:r w:rsidR="00174CA6">
        <w:rPr>
          <w:rFonts w:ascii="Arial" w:hAnsi="Arial"/>
          <w:sz w:val="22"/>
        </w:rPr>
        <w:t>meeting or General M</w:t>
      </w:r>
      <w:r>
        <w:rPr>
          <w:rFonts w:ascii="Arial" w:hAnsi="Arial"/>
          <w:sz w:val="22"/>
        </w:rPr>
        <w:t>eeting in accordance with rule 11; or</w:t>
      </w:r>
    </w:p>
    <w:p w:rsidR="0065720C" w:rsidRDefault="0065720C" w:rsidP="00D6345B">
      <w:pPr>
        <w:spacing w:after="120"/>
        <w:ind w:left="720" w:firstLine="720"/>
        <w:rPr>
          <w:rFonts w:ascii="Arial" w:hAnsi="Arial"/>
          <w:sz w:val="22"/>
        </w:rPr>
      </w:pPr>
      <w:r>
        <w:rPr>
          <w:rFonts w:ascii="Arial" w:hAnsi="Arial"/>
          <w:sz w:val="22"/>
        </w:rPr>
        <w:t xml:space="preserve">(b) otherwise than in relation to the proceedings referred to in </w:t>
      </w:r>
      <w:r>
        <w:rPr>
          <w:rFonts w:ascii="Arial" w:hAnsi="Arial"/>
          <w:sz w:val="22"/>
        </w:rPr>
        <w:br/>
        <w:t xml:space="preserve">     </w:t>
      </w:r>
      <w:r w:rsidR="00DD7E5B">
        <w:rPr>
          <w:rFonts w:ascii="Arial" w:hAnsi="Arial"/>
          <w:sz w:val="22"/>
        </w:rPr>
        <w:tab/>
      </w:r>
      <w:r w:rsidR="00DD7E5B">
        <w:rPr>
          <w:rFonts w:ascii="Arial" w:hAnsi="Arial"/>
          <w:sz w:val="22"/>
        </w:rPr>
        <w:tab/>
      </w:r>
      <w:r>
        <w:rPr>
          <w:rFonts w:ascii="Arial" w:hAnsi="Arial"/>
          <w:sz w:val="22"/>
        </w:rPr>
        <w:t xml:space="preserve">paragraph (a), the person referred to in paragraph (a) of rule </w:t>
      </w:r>
      <w:r>
        <w:rPr>
          <w:rFonts w:ascii="Arial" w:hAnsi="Arial"/>
          <w:sz w:val="22"/>
        </w:rPr>
        <w:br/>
        <w:t xml:space="preserve">     </w:t>
      </w:r>
      <w:r w:rsidR="00DD7E5B">
        <w:rPr>
          <w:rFonts w:ascii="Arial" w:hAnsi="Arial"/>
          <w:sz w:val="22"/>
        </w:rPr>
        <w:tab/>
      </w:r>
      <w:r w:rsidR="00DD7E5B">
        <w:rPr>
          <w:rFonts w:ascii="Arial" w:hAnsi="Arial"/>
          <w:sz w:val="22"/>
        </w:rPr>
        <w:tab/>
      </w:r>
      <w:r w:rsidR="0029776B">
        <w:rPr>
          <w:rFonts w:ascii="Arial" w:hAnsi="Arial"/>
          <w:sz w:val="22"/>
        </w:rPr>
        <w:t>11.1</w:t>
      </w:r>
      <w:r>
        <w:rPr>
          <w:rFonts w:ascii="Arial" w:hAnsi="Arial"/>
          <w:sz w:val="22"/>
        </w:rPr>
        <w:t xml:space="preserve"> or, if that person</w:t>
      </w:r>
      <w:r w:rsidR="0029776B">
        <w:rPr>
          <w:rFonts w:ascii="Arial" w:hAnsi="Arial"/>
          <w:sz w:val="22"/>
        </w:rPr>
        <w:t xml:space="preserve"> is unable to perform their</w:t>
      </w:r>
      <w:r>
        <w:rPr>
          <w:rFonts w:ascii="Arial" w:hAnsi="Arial"/>
          <w:sz w:val="22"/>
        </w:rPr>
        <w:t xml:space="preserve"> </w:t>
      </w:r>
      <w:r>
        <w:rPr>
          <w:rFonts w:ascii="Arial" w:hAnsi="Arial"/>
          <w:sz w:val="22"/>
        </w:rPr>
        <w:br/>
        <w:t xml:space="preserve">     </w:t>
      </w:r>
      <w:r w:rsidR="00DD7E5B">
        <w:rPr>
          <w:rFonts w:ascii="Arial" w:hAnsi="Arial"/>
          <w:sz w:val="22"/>
        </w:rPr>
        <w:tab/>
      </w:r>
      <w:r w:rsidR="00DD7E5B">
        <w:rPr>
          <w:rFonts w:ascii="Arial" w:hAnsi="Arial"/>
          <w:sz w:val="22"/>
        </w:rPr>
        <w:tab/>
      </w:r>
      <w:r>
        <w:rPr>
          <w:rFonts w:ascii="Arial" w:hAnsi="Arial"/>
          <w:sz w:val="22"/>
        </w:rPr>
        <w:t xml:space="preserve">functions, the Vice </w:t>
      </w:r>
      <w:r w:rsidR="0071020D">
        <w:rPr>
          <w:rFonts w:ascii="Arial" w:hAnsi="Arial"/>
          <w:sz w:val="22"/>
        </w:rPr>
        <w:t>President</w:t>
      </w:r>
      <w:r>
        <w:rPr>
          <w:rFonts w:ascii="Arial" w:hAnsi="Arial"/>
          <w:sz w:val="22"/>
        </w:rPr>
        <w:t>;</w:t>
      </w:r>
    </w:p>
    <w:p w:rsidR="0065720C" w:rsidRDefault="0065720C" w:rsidP="00A11337">
      <w:pPr>
        <w:numPr>
          <w:ilvl w:val="1"/>
          <w:numId w:val="12"/>
        </w:numPr>
        <w:spacing w:after="120"/>
        <w:rPr>
          <w:rFonts w:ascii="Arial" w:hAnsi="Arial"/>
          <w:sz w:val="22"/>
          <w:u w:val="single"/>
        </w:rPr>
      </w:pPr>
      <w:r>
        <w:rPr>
          <w:rFonts w:ascii="Arial" w:hAnsi="Arial"/>
          <w:sz w:val="22"/>
        </w:rPr>
        <w:t xml:space="preserve">“the Commissioner” means the Commissioner for </w:t>
      </w:r>
      <w:r w:rsidR="00BB3500">
        <w:rPr>
          <w:rFonts w:ascii="Arial" w:hAnsi="Arial"/>
          <w:sz w:val="22"/>
        </w:rPr>
        <w:t>Consumer Protection</w:t>
      </w:r>
      <w:r>
        <w:rPr>
          <w:rFonts w:ascii="Arial" w:hAnsi="Arial"/>
          <w:sz w:val="22"/>
        </w:rPr>
        <w:t xml:space="preserve"> exercising powers under the Act;</w:t>
      </w:r>
    </w:p>
    <w:p w:rsidR="0065720C" w:rsidRDefault="00366D0B" w:rsidP="00A11337">
      <w:pPr>
        <w:numPr>
          <w:ilvl w:val="1"/>
          <w:numId w:val="12"/>
        </w:numPr>
        <w:spacing w:after="120"/>
        <w:rPr>
          <w:rFonts w:ascii="Arial" w:hAnsi="Arial"/>
          <w:sz w:val="22"/>
        </w:rPr>
      </w:pPr>
      <w:r>
        <w:rPr>
          <w:rFonts w:ascii="Arial" w:hAnsi="Arial"/>
          <w:sz w:val="22"/>
        </w:rPr>
        <w:t>“</w:t>
      </w:r>
      <w:r w:rsidR="0065720C">
        <w:rPr>
          <w:rFonts w:ascii="Arial" w:hAnsi="Arial"/>
          <w:sz w:val="22"/>
        </w:rPr>
        <w:t xml:space="preserve">the </w:t>
      </w:r>
      <w:r w:rsidR="00174CA6">
        <w:rPr>
          <w:rFonts w:ascii="Arial" w:hAnsi="Arial"/>
          <w:sz w:val="22"/>
        </w:rPr>
        <w:t>Board</w:t>
      </w:r>
      <w:r>
        <w:rPr>
          <w:rFonts w:ascii="Arial" w:hAnsi="Arial"/>
          <w:sz w:val="22"/>
        </w:rPr>
        <w:t>”</w:t>
      </w:r>
      <w:r w:rsidR="0065720C">
        <w:rPr>
          <w:rFonts w:ascii="Arial" w:hAnsi="Arial"/>
          <w:sz w:val="22"/>
        </w:rPr>
        <w:t xml:space="preserve"> means the </w:t>
      </w:r>
      <w:r w:rsidR="00174CA6">
        <w:rPr>
          <w:rFonts w:ascii="Arial" w:hAnsi="Arial"/>
          <w:sz w:val="22"/>
        </w:rPr>
        <w:t>Board</w:t>
      </w:r>
      <w:r w:rsidR="0065720C">
        <w:rPr>
          <w:rFonts w:ascii="Arial" w:hAnsi="Arial"/>
          <w:sz w:val="22"/>
        </w:rPr>
        <w:t xml:space="preserve"> of Management of the Associ</w:t>
      </w:r>
      <w:r w:rsidR="0029776B">
        <w:rPr>
          <w:rFonts w:ascii="Arial" w:hAnsi="Arial"/>
          <w:sz w:val="22"/>
        </w:rPr>
        <w:t>ation referred to in rule 11.1</w:t>
      </w:r>
      <w:r w:rsidR="0065720C">
        <w:rPr>
          <w:rFonts w:ascii="Arial" w:hAnsi="Arial"/>
          <w:sz w:val="22"/>
        </w:rPr>
        <w:t>;</w:t>
      </w:r>
    </w:p>
    <w:p w:rsidR="0065720C" w:rsidRDefault="00366D0B" w:rsidP="00A11337">
      <w:pPr>
        <w:numPr>
          <w:ilvl w:val="1"/>
          <w:numId w:val="12"/>
        </w:numPr>
        <w:spacing w:after="120"/>
        <w:ind w:right="-143"/>
        <w:rPr>
          <w:rFonts w:ascii="Arial" w:hAnsi="Arial"/>
          <w:sz w:val="22"/>
        </w:rPr>
      </w:pPr>
      <w:r>
        <w:rPr>
          <w:rFonts w:ascii="Arial" w:hAnsi="Arial"/>
          <w:sz w:val="22"/>
        </w:rPr>
        <w:t>“</w:t>
      </w:r>
      <w:r w:rsidR="0065720C">
        <w:rPr>
          <w:rFonts w:ascii="Arial" w:hAnsi="Arial"/>
          <w:sz w:val="22"/>
        </w:rPr>
        <w:t>the Secretary</w:t>
      </w:r>
      <w:r>
        <w:rPr>
          <w:rFonts w:ascii="Arial" w:hAnsi="Arial"/>
          <w:sz w:val="22"/>
        </w:rPr>
        <w:t>”</w:t>
      </w:r>
      <w:r w:rsidR="0065720C">
        <w:rPr>
          <w:rFonts w:ascii="Arial" w:hAnsi="Arial"/>
          <w:sz w:val="22"/>
        </w:rPr>
        <w:t xml:space="preserve"> means the Secretary referred to</w:t>
      </w:r>
      <w:r w:rsidR="0029776B">
        <w:rPr>
          <w:rFonts w:ascii="Arial" w:hAnsi="Arial"/>
          <w:sz w:val="22"/>
        </w:rPr>
        <w:t xml:space="preserve"> in paragraph (c) of rule 11.1</w:t>
      </w:r>
      <w:r w:rsidR="0065720C">
        <w:rPr>
          <w:rFonts w:ascii="Arial" w:hAnsi="Arial"/>
          <w:sz w:val="22"/>
        </w:rPr>
        <w:t>;</w:t>
      </w:r>
    </w:p>
    <w:p w:rsidR="0065720C" w:rsidRDefault="00366D0B" w:rsidP="00A11337">
      <w:pPr>
        <w:numPr>
          <w:ilvl w:val="1"/>
          <w:numId w:val="12"/>
        </w:numPr>
        <w:spacing w:after="120"/>
        <w:ind w:right="-143"/>
        <w:rPr>
          <w:rFonts w:ascii="Arial" w:hAnsi="Arial"/>
          <w:sz w:val="22"/>
        </w:rPr>
      </w:pPr>
      <w:r>
        <w:rPr>
          <w:rFonts w:ascii="Arial" w:hAnsi="Arial"/>
          <w:sz w:val="22"/>
        </w:rPr>
        <w:t>“</w:t>
      </w:r>
      <w:r w:rsidR="0065720C">
        <w:rPr>
          <w:rFonts w:ascii="Arial" w:hAnsi="Arial"/>
          <w:sz w:val="22"/>
        </w:rPr>
        <w:t>the Treasurer</w:t>
      </w:r>
      <w:r>
        <w:rPr>
          <w:rFonts w:ascii="Arial" w:hAnsi="Arial"/>
          <w:sz w:val="22"/>
        </w:rPr>
        <w:t>”</w:t>
      </w:r>
      <w:r w:rsidR="0065720C">
        <w:rPr>
          <w:rFonts w:ascii="Arial" w:hAnsi="Arial"/>
          <w:sz w:val="22"/>
        </w:rPr>
        <w:t xml:space="preserve"> means the Treasurer referred to</w:t>
      </w:r>
      <w:r w:rsidR="0029776B">
        <w:rPr>
          <w:rFonts w:ascii="Arial" w:hAnsi="Arial"/>
          <w:sz w:val="22"/>
        </w:rPr>
        <w:t xml:space="preserve"> in paragraph (d) of rule 11.1</w:t>
      </w:r>
      <w:r w:rsidR="0065720C">
        <w:rPr>
          <w:rFonts w:ascii="Arial" w:hAnsi="Arial"/>
          <w:sz w:val="22"/>
        </w:rPr>
        <w:t>;</w:t>
      </w:r>
    </w:p>
    <w:p w:rsidR="0065720C" w:rsidRDefault="00366D0B" w:rsidP="00A11337">
      <w:pPr>
        <w:numPr>
          <w:ilvl w:val="1"/>
          <w:numId w:val="12"/>
        </w:numPr>
        <w:spacing w:after="120"/>
        <w:rPr>
          <w:rFonts w:ascii="Arial" w:hAnsi="Arial"/>
          <w:sz w:val="22"/>
        </w:rPr>
      </w:pPr>
      <w:r>
        <w:rPr>
          <w:rFonts w:ascii="Arial" w:hAnsi="Arial"/>
          <w:sz w:val="22"/>
        </w:rPr>
        <w:t>“</w:t>
      </w:r>
      <w:r w:rsidR="0065720C">
        <w:rPr>
          <w:rFonts w:ascii="Arial" w:hAnsi="Arial"/>
          <w:sz w:val="22"/>
        </w:rPr>
        <w:t>the Vice-</w:t>
      </w:r>
      <w:r w:rsidR="0071020D">
        <w:rPr>
          <w:rFonts w:ascii="Arial" w:hAnsi="Arial"/>
          <w:sz w:val="22"/>
        </w:rPr>
        <w:t>President</w:t>
      </w:r>
      <w:r>
        <w:rPr>
          <w:rFonts w:ascii="Arial" w:hAnsi="Arial"/>
          <w:sz w:val="22"/>
        </w:rPr>
        <w:t>”</w:t>
      </w:r>
      <w:r w:rsidR="0065720C">
        <w:rPr>
          <w:rFonts w:ascii="Arial" w:hAnsi="Arial"/>
          <w:sz w:val="22"/>
        </w:rPr>
        <w:t xml:space="preserve"> means the Vice-</w:t>
      </w:r>
      <w:r w:rsidR="0071020D">
        <w:rPr>
          <w:rFonts w:ascii="Arial" w:hAnsi="Arial"/>
          <w:sz w:val="22"/>
        </w:rPr>
        <w:t>President</w:t>
      </w:r>
      <w:r w:rsidR="0065720C">
        <w:rPr>
          <w:rFonts w:ascii="Arial" w:hAnsi="Arial"/>
          <w:sz w:val="22"/>
        </w:rPr>
        <w:t xml:space="preserve"> referred to</w:t>
      </w:r>
      <w:r w:rsidR="0029776B">
        <w:rPr>
          <w:rFonts w:ascii="Arial" w:hAnsi="Arial"/>
          <w:sz w:val="22"/>
        </w:rPr>
        <w:t xml:space="preserve"> in paragraph (b) of rule 11.1</w:t>
      </w:r>
      <w:r w:rsidR="0065720C">
        <w:rPr>
          <w:rFonts w:ascii="Arial" w:hAnsi="Arial"/>
          <w:sz w:val="22"/>
        </w:rPr>
        <w:t>.</w:t>
      </w:r>
    </w:p>
    <w:p w:rsidR="00DD7E5B" w:rsidRDefault="00DD7E5B" w:rsidP="00D6345B">
      <w:pPr>
        <w:spacing w:after="120"/>
        <w:rPr>
          <w:rFonts w:ascii="Arial" w:hAnsi="Arial"/>
          <w:sz w:val="22"/>
        </w:rPr>
      </w:pPr>
    </w:p>
    <w:p w:rsidR="0065720C" w:rsidRDefault="0065720C" w:rsidP="00A11337">
      <w:pPr>
        <w:pStyle w:val="Heading3"/>
        <w:numPr>
          <w:ilvl w:val="0"/>
          <w:numId w:val="12"/>
        </w:numPr>
        <w:spacing w:before="0" w:after="120"/>
        <w:rPr>
          <w:rFonts w:ascii="Trebuchet MS" w:hAnsi="Trebuchet MS"/>
          <w:b/>
          <w:bCs/>
        </w:rPr>
      </w:pPr>
      <w:r>
        <w:rPr>
          <w:rFonts w:ascii="Trebuchet MS" w:hAnsi="Trebuchet MS"/>
          <w:b/>
          <w:bCs/>
        </w:rPr>
        <w:t>Objects of Association</w:t>
      </w:r>
    </w:p>
    <w:p w:rsidR="0065720C" w:rsidRDefault="0065720C" w:rsidP="00D6345B">
      <w:pPr>
        <w:spacing w:after="120"/>
        <w:ind w:firstLine="720"/>
        <w:rPr>
          <w:rFonts w:ascii="Arial" w:hAnsi="Arial"/>
          <w:sz w:val="22"/>
        </w:rPr>
      </w:pPr>
      <w:r>
        <w:rPr>
          <w:rFonts w:ascii="Arial" w:hAnsi="Arial"/>
          <w:sz w:val="22"/>
        </w:rPr>
        <w:t>The</w:t>
      </w:r>
      <w:r w:rsidR="00402F59">
        <w:rPr>
          <w:rFonts w:ascii="Arial" w:hAnsi="Arial"/>
          <w:sz w:val="22"/>
        </w:rPr>
        <w:t xml:space="preserve"> objects of the Association are</w:t>
      </w:r>
      <w:r w:rsidR="004D28FE">
        <w:rPr>
          <w:rFonts w:ascii="Arial" w:hAnsi="Arial"/>
          <w:sz w:val="22"/>
        </w:rPr>
        <w:t>:</w:t>
      </w:r>
    </w:p>
    <w:p w:rsidR="004D28FE" w:rsidRPr="00091363" w:rsidRDefault="004D28FE" w:rsidP="00A11337">
      <w:pPr>
        <w:pStyle w:val="BodyTextIndent"/>
        <w:numPr>
          <w:ilvl w:val="1"/>
          <w:numId w:val="12"/>
        </w:numPr>
        <w:rPr>
          <w:rFonts w:ascii="Arial" w:hAnsi="Arial" w:cs="Arial"/>
          <w:sz w:val="22"/>
          <w:szCs w:val="22"/>
        </w:rPr>
      </w:pPr>
      <w:r w:rsidRPr="00091363">
        <w:rPr>
          <w:rFonts w:ascii="Arial" w:hAnsi="Arial" w:cs="Arial"/>
          <w:sz w:val="22"/>
          <w:szCs w:val="22"/>
        </w:rPr>
        <w:t xml:space="preserve">To provide a Western Australian Association that represents the interests of local, community and State issues regarding the broad areas of education, therapy, professional training and research </w:t>
      </w:r>
      <w:r w:rsidR="002F009D">
        <w:rPr>
          <w:rFonts w:ascii="Arial" w:hAnsi="Arial" w:cs="Arial"/>
          <w:sz w:val="22"/>
          <w:szCs w:val="22"/>
        </w:rPr>
        <w:t>in</w:t>
      </w:r>
      <w:r w:rsidRPr="00091363">
        <w:rPr>
          <w:rFonts w:ascii="Arial" w:hAnsi="Arial" w:cs="Arial"/>
          <w:sz w:val="22"/>
          <w:szCs w:val="22"/>
        </w:rPr>
        <w:t xml:space="preserve"> </w:t>
      </w:r>
      <w:r w:rsidR="002F009D">
        <w:rPr>
          <w:rFonts w:ascii="Arial" w:hAnsi="Arial" w:cs="Arial"/>
          <w:sz w:val="22"/>
          <w:szCs w:val="22"/>
        </w:rPr>
        <w:t>sexology</w:t>
      </w:r>
      <w:r w:rsidRPr="00091363">
        <w:rPr>
          <w:rFonts w:ascii="Arial" w:hAnsi="Arial" w:cs="Arial"/>
          <w:sz w:val="22"/>
          <w:szCs w:val="22"/>
        </w:rPr>
        <w:t>.</w:t>
      </w:r>
    </w:p>
    <w:p w:rsidR="004D28FE" w:rsidRPr="00091363" w:rsidRDefault="004D28FE" w:rsidP="00A11337">
      <w:pPr>
        <w:pStyle w:val="BodyTextIndent"/>
        <w:numPr>
          <w:ilvl w:val="1"/>
          <w:numId w:val="12"/>
        </w:numPr>
        <w:rPr>
          <w:rFonts w:ascii="Arial" w:hAnsi="Arial" w:cs="Arial"/>
          <w:sz w:val="22"/>
          <w:szCs w:val="22"/>
        </w:rPr>
      </w:pPr>
      <w:r w:rsidRPr="00091363">
        <w:rPr>
          <w:rFonts w:ascii="Arial" w:hAnsi="Arial" w:cs="Arial"/>
          <w:sz w:val="22"/>
          <w:szCs w:val="22"/>
        </w:rPr>
        <w:t>To promote professional development in the area of human sexuality.</w:t>
      </w:r>
    </w:p>
    <w:p w:rsidR="004D28FE" w:rsidRPr="00091363" w:rsidRDefault="004D28FE" w:rsidP="00A11337">
      <w:pPr>
        <w:pStyle w:val="BodyTextIndent"/>
        <w:numPr>
          <w:ilvl w:val="1"/>
          <w:numId w:val="12"/>
        </w:numPr>
        <w:rPr>
          <w:rFonts w:ascii="Arial" w:hAnsi="Arial" w:cs="Arial"/>
          <w:sz w:val="22"/>
          <w:szCs w:val="22"/>
        </w:rPr>
      </w:pPr>
      <w:r w:rsidRPr="00091363">
        <w:rPr>
          <w:rFonts w:ascii="Arial" w:hAnsi="Arial" w:cs="Arial"/>
          <w:sz w:val="22"/>
          <w:szCs w:val="22"/>
        </w:rPr>
        <w:t>To advance the scientific study of all aspects of human sexuality.</w:t>
      </w:r>
    </w:p>
    <w:p w:rsidR="004D28FE" w:rsidRPr="00091363" w:rsidRDefault="004D28FE" w:rsidP="00A11337">
      <w:pPr>
        <w:pStyle w:val="BodyTextIndent"/>
        <w:numPr>
          <w:ilvl w:val="1"/>
          <w:numId w:val="12"/>
        </w:numPr>
        <w:rPr>
          <w:rFonts w:ascii="Arial" w:hAnsi="Arial" w:cs="Arial"/>
          <w:sz w:val="22"/>
          <w:szCs w:val="22"/>
        </w:rPr>
      </w:pPr>
      <w:r w:rsidRPr="00091363">
        <w:rPr>
          <w:rFonts w:ascii="Arial" w:hAnsi="Arial" w:cs="Arial"/>
          <w:sz w:val="22"/>
          <w:szCs w:val="22"/>
        </w:rPr>
        <w:t xml:space="preserve">To promote </w:t>
      </w:r>
      <w:r>
        <w:rPr>
          <w:rFonts w:ascii="Arial" w:hAnsi="Arial" w:cs="Arial"/>
          <w:sz w:val="22"/>
          <w:szCs w:val="22"/>
        </w:rPr>
        <w:t>at</w:t>
      </w:r>
      <w:r w:rsidRPr="00091363">
        <w:rPr>
          <w:rFonts w:ascii="Arial" w:hAnsi="Arial" w:cs="Arial"/>
          <w:sz w:val="22"/>
          <w:szCs w:val="22"/>
        </w:rPr>
        <w:t xml:space="preserve"> local, community, State, </w:t>
      </w:r>
      <w:r>
        <w:rPr>
          <w:rFonts w:ascii="Arial" w:hAnsi="Arial" w:cs="Arial"/>
          <w:sz w:val="22"/>
          <w:szCs w:val="22"/>
        </w:rPr>
        <w:t>National and International levels</w:t>
      </w:r>
      <w:r w:rsidRPr="00091363">
        <w:rPr>
          <w:rFonts w:ascii="Arial" w:hAnsi="Arial" w:cs="Arial"/>
          <w:sz w:val="22"/>
          <w:szCs w:val="22"/>
        </w:rPr>
        <w:t xml:space="preserve"> the exchange of ideas, information and resources about human sexuality.</w:t>
      </w:r>
    </w:p>
    <w:p w:rsidR="004D28FE" w:rsidRPr="00091363" w:rsidRDefault="004D28FE" w:rsidP="00A11337">
      <w:pPr>
        <w:pStyle w:val="BodyTextIndent"/>
        <w:numPr>
          <w:ilvl w:val="1"/>
          <w:numId w:val="12"/>
        </w:numPr>
        <w:rPr>
          <w:rFonts w:ascii="Arial" w:hAnsi="Arial" w:cs="Arial"/>
          <w:sz w:val="22"/>
          <w:szCs w:val="22"/>
        </w:rPr>
      </w:pPr>
      <w:r w:rsidRPr="00091363">
        <w:rPr>
          <w:rFonts w:ascii="Arial" w:hAnsi="Arial" w:cs="Arial"/>
          <w:sz w:val="22"/>
          <w:szCs w:val="22"/>
        </w:rPr>
        <w:t>To arrange, provide for</w:t>
      </w:r>
      <w:r>
        <w:rPr>
          <w:rFonts w:ascii="Arial" w:hAnsi="Arial" w:cs="Arial"/>
          <w:sz w:val="22"/>
          <w:szCs w:val="22"/>
        </w:rPr>
        <w:t>,</w:t>
      </w:r>
      <w:r w:rsidRPr="00091363">
        <w:rPr>
          <w:rFonts w:ascii="Arial" w:hAnsi="Arial" w:cs="Arial"/>
          <w:sz w:val="22"/>
          <w:szCs w:val="22"/>
        </w:rPr>
        <w:t xml:space="preserve"> or to participate in conferences, seminars, workshops, public meetings, professional meetings, lectures and classes on human sexuality.</w:t>
      </w:r>
    </w:p>
    <w:p w:rsidR="004D28FE" w:rsidRPr="00091363" w:rsidRDefault="004D28FE" w:rsidP="00A11337">
      <w:pPr>
        <w:pStyle w:val="BodyTextIndent"/>
        <w:numPr>
          <w:ilvl w:val="1"/>
          <w:numId w:val="12"/>
        </w:numPr>
        <w:rPr>
          <w:rFonts w:ascii="Arial" w:hAnsi="Arial" w:cs="Arial"/>
          <w:sz w:val="22"/>
          <w:szCs w:val="22"/>
        </w:rPr>
      </w:pPr>
      <w:r w:rsidRPr="00091363">
        <w:rPr>
          <w:rFonts w:ascii="Arial" w:hAnsi="Arial" w:cs="Arial"/>
          <w:sz w:val="22"/>
          <w:szCs w:val="22"/>
        </w:rPr>
        <w:t>To arrange, provide for, or to participate in providing for, scientific research in sexology.</w:t>
      </w:r>
    </w:p>
    <w:p w:rsidR="004D28FE" w:rsidRPr="00091363" w:rsidRDefault="004D28FE" w:rsidP="00A11337">
      <w:pPr>
        <w:pStyle w:val="BodyTextIndent"/>
        <w:numPr>
          <w:ilvl w:val="1"/>
          <w:numId w:val="12"/>
        </w:numPr>
        <w:rPr>
          <w:rFonts w:ascii="Arial" w:hAnsi="Arial" w:cs="Arial"/>
          <w:sz w:val="22"/>
          <w:szCs w:val="22"/>
        </w:rPr>
      </w:pPr>
      <w:r w:rsidRPr="00091363">
        <w:rPr>
          <w:rFonts w:ascii="Arial" w:hAnsi="Arial" w:cs="Arial"/>
          <w:sz w:val="22"/>
          <w:szCs w:val="22"/>
        </w:rPr>
        <w:t>To initiate and or support the publication of professional and educational material on human sexuality.</w:t>
      </w:r>
    </w:p>
    <w:p w:rsidR="004D28FE" w:rsidRPr="00091363" w:rsidRDefault="004D28FE" w:rsidP="00A11337">
      <w:pPr>
        <w:pStyle w:val="BodyTextIndent"/>
        <w:numPr>
          <w:ilvl w:val="1"/>
          <w:numId w:val="12"/>
        </w:numPr>
        <w:rPr>
          <w:rFonts w:ascii="Arial" w:hAnsi="Arial" w:cs="Arial"/>
          <w:sz w:val="22"/>
          <w:szCs w:val="22"/>
        </w:rPr>
      </w:pPr>
      <w:r w:rsidRPr="00091363">
        <w:rPr>
          <w:rFonts w:ascii="Arial" w:hAnsi="Arial" w:cs="Arial"/>
          <w:sz w:val="22"/>
          <w:szCs w:val="22"/>
        </w:rPr>
        <w:t>To promote community knowledge and acceptance of human sexual behaviour and attitudes.</w:t>
      </w:r>
    </w:p>
    <w:p w:rsidR="004D28FE" w:rsidRPr="00091363" w:rsidRDefault="004D28FE" w:rsidP="00A11337">
      <w:pPr>
        <w:pStyle w:val="BodyTextIndent"/>
        <w:numPr>
          <w:ilvl w:val="1"/>
          <w:numId w:val="12"/>
        </w:numPr>
        <w:rPr>
          <w:rFonts w:ascii="Arial" w:hAnsi="Arial" w:cs="Arial"/>
          <w:sz w:val="22"/>
          <w:szCs w:val="22"/>
        </w:rPr>
      </w:pPr>
      <w:r w:rsidRPr="00091363">
        <w:rPr>
          <w:rFonts w:ascii="Arial" w:hAnsi="Arial" w:cs="Arial"/>
          <w:sz w:val="22"/>
          <w:szCs w:val="22"/>
        </w:rPr>
        <w:lastRenderedPageBreak/>
        <w:t>To promote and or provide information on services available in the area of sexuality.</w:t>
      </w:r>
    </w:p>
    <w:p w:rsidR="004D28FE" w:rsidRPr="00091363" w:rsidRDefault="004D28FE" w:rsidP="00A11337">
      <w:pPr>
        <w:pStyle w:val="BodyTextIndent"/>
        <w:numPr>
          <w:ilvl w:val="1"/>
          <w:numId w:val="12"/>
        </w:numPr>
        <w:rPr>
          <w:rFonts w:ascii="Arial" w:hAnsi="Arial" w:cs="Arial"/>
          <w:sz w:val="22"/>
          <w:szCs w:val="22"/>
        </w:rPr>
      </w:pPr>
      <w:r w:rsidRPr="00091363">
        <w:rPr>
          <w:rFonts w:ascii="Arial" w:hAnsi="Arial" w:cs="Arial"/>
          <w:sz w:val="22"/>
          <w:szCs w:val="22"/>
        </w:rPr>
        <w:t>To promote the concept of equality and the right of the individual to make choices about their own sexuality without infringing the rights of others.</w:t>
      </w:r>
    </w:p>
    <w:p w:rsidR="004D28FE" w:rsidRPr="00091363" w:rsidRDefault="004D28FE" w:rsidP="00A11337">
      <w:pPr>
        <w:pStyle w:val="BodyTextIndent"/>
        <w:numPr>
          <w:ilvl w:val="1"/>
          <w:numId w:val="12"/>
        </w:numPr>
        <w:rPr>
          <w:rFonts w:ascii="Arial" w:hAnsi="Arial" w:cs="Arial"/>
          <w:sz w:val="22"/>
          <w:szCs w:val="22"/>
        </w:rPr>
      </w:pPr>
      <w:r w:rsidRPr="00091363">
        <w:rPr>
          <w:rFonts w:ascii="Arial" w:hAnsi="Arial" w:cs="Arial"/>
          <w:sz w:val="22"/>
          <w:szCs w:val="22"/>
        </w:rPr>
        <w:t>To promote philosophical and political debate in the area of human sexuality.</w:t>
      </w:r>
    </w:p>
    <w:p w:rsidR="004D28FE" w:rsidRPr="00091363" w:rsidRDefault="004D28FE" w:rsidP="00A11337">
      <w:pPr>
        <w:pStyle w:val="BodyTextIndent"/>
        <w:numPr>
          <w:ilvl w:val="1"/>
          <w:numId w:val="12"/>
        </w:numPr>
        <w:rPr>
          <w:rFonts w:ascii="Arial" w:hAnsi="Arial" w:cs="Arial"/>
          <w:sz w:val="22"/>
          <w:szCs w:val="22"/>
        </w:rPr>
      </w:pPr>
      <w:r w:rsidRPr="00091363">
        <w:rPr>
          <w:rFonts w:ascii="Arial" w:hAnsi="Arial" w:cs="Arial"/>
          <w:sz w:val="22"/>
          <w:szCs w:val="22"/>
        </w:rPr>
        <w:t>To be active in promoting legislative changes where appropriate.</w:t>
      </w:r>
    </w:p>
    <w:p w:rsidR="004D28FE" w:rsidRPr="00091363" w:rsidRDefault="004D28FE" w:rsidP="00A11337">
      <w:pPr>
        <w:pStyle w:val="BodyTextIndent"/>
        <w:numPr>
          <w:ilvl w:val="1"/>
          <w:numId w:val="12"/>
        </w:numPr>
        <w:rPr>
          <w:rFonts w:ascii="Arial" w:hAnsi="Arial" w:cs="Arial"/>
          <w:sz w:val="22"/>
          <w:szCs w:val="22"/>
        </w:rPr>
      </w:pPr>
      <w:r w:rsidRPr="00091363">
        <w:rPr>
          <w:rFonts w:ascii="Arial" w:hAnsi="Arial" w:cs="Arial"/>
          <w:sz w:val="22"/>
          <w:szCs w:val="22"/>
        </w:rPr>
        <w:t>To initiate or sponsor any other activities which relate to the objects of the Society.</w:t>
      </w:r>
    </w:p>
    <w:p w:rsidR="004D28FE" w:rsidRPr="00091363" w:rsidRDefault="004D28FE" w:rsidP="00A11337">
      <w:pPr>
        <w:pStyle w:val="BodyTextIndent"/>
        <w:numPr>
          <w:ilvl w:val="1"/>
          <w:numId w:val="12"/>
        </w:numPr>
        <w:rPr>
          <w:rFonts w:ascii="Arial" w:hAnsi="Arial" w:cs="Arial"/>
          <w:sz w:val="22"/>
          <w:szCs w:val="22"/>
        </w:rPr>
      </w:pPr>
      <w:r w:rsidRPr="00091363">
        <w:rPr>
          <w:rFonts w:ascii="Arial" w:hAnsi="Arial" w:cs="Arial"/>
          <w:sz w:val="22"/>
          <w:szCs w:val="22"/>
        </w:rPr>
        <w:t xml:space="preserve">To work with State and Federal Governments and other key organisations to accredit quality training in sexology. </w:t>
      </w:r>
    </w:p>
    <w:p w:rsidR="004D28FE" w:rsidRPr="00091363" w:rsidRDefault="004D28FE" w:rsidP="00A11337">
      <w:pPr>
        <w:pStyle w:val="BodyTextIndent"/>
        <w:numPr>
          <w:ilvl w:val="1"/>
          <w:numId w:val="12"/>
        </w:numPr>
        <w:rPr>
          <w:rFonts w:ascii="Arial" w:hAnsi="Arial" w:cs="Arial"/>
          <w:sz w:val="22"/>
          <w:szCs w:val="22"/>
        </w:rPr>
      </w:pPr>
      <w:r w:rsidRPr="00091363">
        <w:rPr>
          <w:rFonts w:ascii="Arial" w:hAnsi="Arial" w:cs="Arial"/>
          <w:sz w:val="22"/>
          <w:szCs w:val="22"/>
        </w:rPr>
        <w:t>To develop strategies for State and National registration of the specialist titles</w:t>
      </w:r>
      <w:r w:rsidR="002F009D">
        <w:rPr>
          <w:rFonts w:ascii="Arial" w:hAnsi="Arial" w:cs="Arial"/>
          <w:sz w:val="22"/>
          <w:szCs w:val="22"/>
        </w:rPr>
        <w:t>: ‘Sexologist’, ‘S</w:t>
      </w:r>
      <w:r w:rsidRPr="00091363">
        <w:rPr>
          <w:rFonts w:ascii="Arial" w:hAnsi="Arial" w:cs="Arial"/>
          <w:sz w:val="22"/>
          <w:szCs w:val="22"/>
        </w:rPr>
        <w:t>exuality</w:t>
      </w:r>
      <w:r w:rsidR="002F009D">
        <w:rPr>
          <w:rFonts w:ascii="Arial" w:hAnsi="Arial" w:cs="Arial"/>
          <w:sz w:val="22"/>
          <w:szCs w:val="22"/>
        </w:rPr>
        <w:t xml:space="preserve"> Therapist’, ‘Sexuality E</w:t>
      </w:r>
      <w:r w:rsidRPr="00091363">
        <w:rPr>
          <w:rFonts w:ascii="Arial" w:hAnsi="Arial" w:cs="Arial"/>
          <w:sz w:val="22"/>
          <w:szCs w:val="22"/>
        </w:rPr>
        <w:t>ducator’</w:t>
      </w:r>
      <w:r w:rsidR="002F009D">
        <w:rPr>
          <w:rFonts w:ascii="Arial" w:hAnsi="Arial" w:cs="Arial"/>
          <w:sz w:val="22"/>
          <w:szCs w:val="22"/>
        </w:rPr>
        <w:t>, ‘Forensic Sexologist’, ‘Medical Sexologist’</w:t>
      </w:r>
      <w:r w:rsidRPr="00091363">
        <w:rPr>
          <w:rFonts w:ascii="Arial" w:hAnsi="Arial" w:cs="Arial"/>
          <w:sz w:val="22"/>
          <w:szCs w:val="22"/>
        </w:rPr>
        <w:t xml:space="preserve"> and </w:t>
      </w:r>
      <w:r w:rsidR="002F009D">
        <w:rPr>
          <w:rFonts w:ascii="Arial" w:hAnsi="Arial" w:cs="Arial"/>
          <w:sz w:val="22"/>
          <w:szCs w:val="22"/>
        </w:rPr>
        <w:t>‘Sexuality R</w:t>
      </w:r>
      <w:r w:rsidRPr="00091363">
        <w:rPr>
          <w:rFonts w:ascii="Arial" w:hAnsi="Arial" w:cs="Arial"/>
          <w:sz w:val="22"/>
          <w:szCs w:val="22"/>
        </w:rPr>
        <w:t>esearchers</w:t>
      </w:r>
      <w:r w:rsidR="002F009D">
        <w:rPr>
          <w:rFonts w:ascii="Arial" w:hAnsi="Arial" w:cs="Arial"/>
          <w:sz w:val="22"/>
          <w:szCs w:val="22"/>
        </w:rPr>
        <w:t>’</w:t>
      </w:r>
      <w:r w:rsidRPr="00091363">
        <w:rPr>
          <w:rFonts w:ascii="Arial" w:hAnsi="Arial" w:cs="Arial"/>
          <w:sz w:val="22"/>
          <w:szCs w:val="22"/>
        </w:rPr>
        <w:t>.</w:t>
      </w:r>
    </w:p>
    <w:p w:rsidR="004D28FE" w:rsidRPr="00091363" w:rsidRDefault="004D28FE" w:rsidP="00A11337">
      <w:pPr>
        <w:pStyle w:val="BodyTextIndent"/>
        <w:numPr>
          <w:ilvl w:val="1"/>
          <w:numId w:val="12"/>
        </w:numPr>
        <w:rPr>
          <w:rFonts w:ascii="Arial" w:hAnsi="Arial" w:cs="Arial"/>
          <w:sz w:val="22"/>
          <w:szCs w:val="22"/>
        </w:rPr>
      </w:pPr>
      <w:r w:rsidRPr="00091363">
        <w:rPr>
          <w:rFonts w:ascii="Arial" w:hAnsi="Arial" w:cs="Arial"/>
          <w:sz w:val="22"/>
          <w:szCs w:val="22"/>
        </w:rPr>
        <w:t>To support and promote the membership of relevant regional organisations which specialise in the field of sexology.</w:t>
      </w:r>
    </w:p>
    <w:p w:rsidR="004D28FE" w:rsidRPr="00091363" w:rsidRDefault="004D28FE" w:rsidP="00A11337">
      <w:pPr>
        <w:pStyle w:val="BodyTextIndent"/>
        <w:numPr>
          <w:ilvl w:val="1"/>
          <w:numId w:val="12"/>
        </w:numPr>
        <w:rPr>
          <w:rFonts w:ascii="Arial" w:hAnsi="Arial" w:cs="Arial"/>
          <w:sz w:val="22"/>
          <w:szCs w:val="22"/>
        </w:rPr>
      </w:pPr>
      <w:r w:rsidRPr="00091363">
        <w:rPr>
          <w:rFonts w:ascii="Arial" w:hAnsi="Arial" w:cs="Arial"/>
          <w:sz w:val="22"/>
          <w:szCs w:val="22"/>
        </w:rPr>
        <w:t xml:space="preserve">To join with other </w:t>
      </w:r>
      <w:r>
        <w:rPr>
          <w:rFonts w:ascii="Arial" w:hAnsi="Arial" w:cs="Arial"/>
          <w:sz w:val="22"/>
          <w:szCs w:val="22"/>
        </w:rPr>
        <w:t xml:space="preserve">State, </w:t>
      </w:r>
      <w:r w:rsidRPr="00091363">
        <w:rPr>
          <w:rFonts w:ascii="Arial" w:hAnsi="Arial" w:cs="Arial"/>
          <w:sz w:val="22"/>
          <w:szCs w:val="22"/>
        </w:rPr>
        <w:t>National and International organisations to promote achievement of these objectives</w:t>
      </w:r>
    </w:p>
    <w:p w:rsidR="00402F59" w:rsidRDefault="00402F59" w:rsidP="00D6345B">
      <w:pPr>
        <w:spacing w:after="120"/>
        <w:rPr>
          <w:rFonts w:ascii="Arial" w:hAnsi="Arial"/>
          <w:sz w:val="22"/>
        </w:rPr>
      </w:pPr>
    </w:p>
    <w:p w:rsidR="0065720C" w:rsidRDefault="0065720C" w:rsidP="00A11337">
      <w:pPr>
        <w:pStyle w:val="Heading3"/>
        <w:numPr>
          <w:ilvl w:val="0"/>
          <w:numId w:val="12"/>
        </w:numPr>
        <w:spacing w:before="0" w:after="120"/>
        <w:rPr>
          <w:rFonts w:ascii="Trebuchet MS" w:hAnsi="Trebuchet MS"/>
          <w:b/>
          <w:bCs/>
        </w:rPr>
      </w:pPr>
      <w:r>
        <w:rPr>
          <w:rFonts w:ascii="Trebuchet MS" w:hAnsi="Trebuchet MS"/>
          <w:b/>
          <w:bCs/>
        </w:rPr>
        <w:t>Powers</w:t>
      </w:r>
      <w:r w:rsidR="003467B2">
        <w:rPr>
          <w:rFonts w:ascii="Trebuchet MS" w:hAnsi="Trebuchet MS"/>
          <w:b/>
          <w:bCs/>
        </w:rPr>
        <w:t>,</w:t>
      </w:r>
      <w:r>
        <w:rPr>
          <w:rFonts w:ascii="Trebuchet MS" w:hAnsi="Trebuchet MS"/>
          <w:b/>
          <w:bCs/>
        </w:rPr>
        <w:t xml:space="preserve"> </w:t>
      </w:r>
      <w:r w:rsidR="003467B2">
        <w:rPr>
          <w:rFonts w:ascii="Trebuchet MS" w:hAnsi="Trebuchet MS"/>
          <w:b/>
          <w:bCs/>
        </w:rPr>
        <w:t xml:space="preserve">structure and operation </w:t>
      </w:r>
      <w:r>
        <w:rPr>
          <w:rFonts w:ascii="Trebuchet MS" w:hAnsi="Trebuchet MS"/>
          <w:b/>
          <w:bCs/>
        </w:rPr>
        <w:t>of Association</w:t>
      </w:r>
    </w:p>
    <w:p w:rsidR="0065720C" w:rsidRDefault="0065720C" w:rsidP="00A11337">
      <w:pPr>
        <w:numPr>
          <w:ilvl w:val="1"/>
          <w:numId w:val="12"/>
        </w:numPr>
        <w:spacing w:after="120"/>
        <w:rPr>
          <w:rFonts w:ascii="Arial" w:hAnsi="Arial"/>
          <w:sz w:val="22"/>
        </w:rPr>
      </w:pPr>
      <w:r>
        <w:rPr>
          <w:rFonts w:ascii="Arial" w:hAnsi="Arial"/>
          <w:sz w:val="22"/>
        </w:rPr>
        <w:t>The powers conferred on the Association are the same as those conferred by section 13 of  the Act, so that subject to the Act and any additions, exclusions or</w:t>
      </w:r>
      <w:r>
        <w:rPr>
          <w:rFonts w:ascii="Arial" w:hAnsi="Arial"/>
          <w:color w:val="FF0000"/>
          <w:sz w:val="22"/>
          <w:u w:val="single"/>
        </w:rPr>
        <w:t xml:space="preserve"> </w:t>
      </w:r>
      <w:r>
        <w:rPr>
          <w:rFonts w:ascii="Arial" w:hAnsi="Arial"/>
          <w:sz w:val="22"/>
        </w:rPr>
        <w:t>modifications inserted below, the Association-</w:t>
      </w:r>
    </w:p>
    <w:p w:rsidR="002F009D" w:rsidRPr="002F009D" w:rsidRDefault="00391B62" w:rsidP="0029776B">
      <w:pPr>
        <w:numPr>
          <w:ilvl w:val="1"/>
          <w:numId w:val="12"/>
        </w:numPr>
        <w:spacing w:after="120"/>
        <w:rPr>
          <w:rFonts w:ascii="Arial" w:hAnsi="Arial" w:cs="Arial"/>
          <w:sz w:val="22"/>
          <w:szCs w:val="22"/>
        </w:rPr>
      </w:pPr>
      <w:r>
        <w:rPr>
          <w:rFonts w:ascii="Arial" w:hAnsi="Arial"/>
          <w:sz w:val="22"/>
        </w:rPr>
        <w:t>M</w:t>
      </w:r>
      <w:r w:rsidR="0065720C" w:rsidRPr="002F009D">
        <w:rPr>
          <w:rFonts w:ascii="Arial" w:hAnsi="Arial"/>
          <w:sz w:val="22"/>
        </w:rPr>
        <w:t xml:space="preserve">ay do all things necessary or convenient for carrying out its objects and purposes, and in particular, may </w:t>
      </w:r>
      <w:r w:rsidR="002F009D" w:rsidRPr="002F009D">
        <w:rPr>
          <w:rFonts w:ascii="Arial" w:hAnsi="Arial"/>
          <w:sz w:val="22"/>
        </w:rPr>
        <w:t xml:space="preserve">– </w:t>
      </w:r>
    </w:p>
    <w:p w:rsidR="002F009D" w:rsidRDefault="002F009D" w:rsidP="0029776B">
      <w:pPr>
        <w:pStyle w:val="CommentText"/>
        <w:spacing w:after="120"/>
        <w:ind w:left="1418"/>
        <w:rPr>
          <w:rFonts w:ascii="Arial" w:hAnsi="Arial"/>
          <w:sz w:val="22"/>
        </w:rPr>
      </w:pPr>
      <w:r>
        <w:rPr>
          <w:rFonts w:ascii="Arial" w:hAnsi="Arial"/>
          <w:sz w:val="22"/>
        </w:rPr>
        <w:t xml:space="preserve">a) acquire, hold, deal with, and dispose of </w:t>
      </w:r>
      <w:r w:rsidR="000E3C9A">
        <w:rPr>
          <w:rFonts w:ascii="Arial" w:hAnsi="Arial"/>
          <w:sz w:val="22"/>
        </w:rPr>
        <w:t xml:space="preserve">any real or personal </w:t>
      </w:r>
      <w:r w:rsidR="000E3C9A">
        <w:rPr>
          <w:rFonts w:ascii="Arial" w:hAnsi="Arial"/>
          <w:sz w:val="22"/>
        </w:rPr>
        <w:br/>
        <w:t xml:space="preserve">      </w:t>
      </w:r>
      <w:r>
        <w:rPr>
          <w:rFonts w:ascii="Arial" w:hAnsi="Arial"/>
          <w:sz w:val="22"/>
        </w:rPr>
        <w:t>property;</w:t>
      </w:r>
    </w:p>
    <w:p w:rsidR="002F009D" w:rsidRDefault="002F009D" w:rsidP="0029776B">
      <w:pPr>
        <w:spacing w:after="120"/>
        <w:ind w:left="1418"/>
        <w:rPr>
          <w:rFonts w:ascii="Arial" w:hAnsi="Arial"/>
          <w:sz w:val="22"/>
        </w:rPr>
      </w:pPr>
      <w:r>
        <w:rPr>
          <w:rFonts w:ascii="Arial" w:hAnsi="Arial"/>
          <w:sz w:val="22"/>
        </w:rPr>
        <w:t>b) open and operate bank accounts;</w:t>
      </w:r>
    </w:p>
    <w:p w:rsidR="000E3C9A" w:rsidRDefault="000E3C9A" w:rsidP="0029776B">
      <w:pPr>
        <w:pStyle w:val="CommentText"/>
        <w:spacing w:after="120"/>
        <w:ind w:left="1418"/>
        <w:rPr>
          <w:rFonts w:ascii="Arial" w:hAnsi="Arial"/>
          <w:sz w:val="22"/>
        </w:rPr>
      </w:pPr>
      <w:r>
        <w:rPr>
          <w:rFonts w:ascii="Arial" w:hAnsi="Arial"/>
          <w:sz w:val="22"/>
        </w:rPr>
        <w:t xml:space="preserve">c) invest its money: </w:t>
      </w:r>
    </w:p>
    <w:p w:rsidR="002F009D" w:rsidRDefault="00366D0B" w:rsidP="00366D0B">
      <w:pPr>
        <w:pStyle w:val="CommentText"/>
        <w:spacing w:after="120"/>
        <w:ind w:left="1800"/>
        <w:rPr>
          <w:rFonts w:ascii="Arial" w:hAnsi="Arial"/>
          <w:sz w:val="22"/>
        </w:rPr>
      </w:pPr>
      <w:r>
        <w:rPr>
          <w:rFonts w:ascii="Arial" w:hAnsi="Arial"/>
          <w:sz w:val="22"/>
        </w:rPr>
        <w:t xml:space="preserve">i) </w:t>
      </w:r>
      <w:r w:rsidR="002F009D">
        <w:rPr>
          <w:rFonts w:ascii="Arial" w:hAnsi="Arial"/>
          <w:sz w:val="22"/>
        </w:rPr>
        <w:t>in any security in which trust monies may lawfully be invested;    or</w:t>
      </w:r>
    </w:p>
    <w:p w:rsidR="002F009D" w:rsidRDefault="00366D0B" w:rsidP="00366D0B">
      <w:pPr>
        <w:spacing w:after="120"/>
        <w:ind w:left="1800"/>
        <w:rPr>
          <w:rFonts w:ascii="Arial" w:hAnsi="Arial"/>
          <w:sz w:val="22"/>
        </w:rPr>
      </w:pPr>
      <w:r>
        <w:rPr>
          <w:rFonts w:ascii="Arial" w:hAnsi="Arial"/>
          <w:sz w:val="22"/>
        </w:rPr>
        <w:t xml:space="preserve">ii) </w:t>
      </w:r>
      <w:r w:rsidR="002F009D">
        <w:rPr>
          <w:rFonts w:ascii="Arial" w:hAnsi="Arial"/>
          <w:sz w:val="22"/>
        </w:rPr>
        <w:t>in any other manner authorised by the rules of the Association;</w:t>
      </w:r>
    </w:p>
    <w:p w:rsidR="002F009D" w:rsidRDefault="002F009D" w:rsidP="00D6345B">
      <w:pPr>
        <w:pStyle w:val="CommentText"/>
        <w:spacing w:after="120"/>
        <w:ind w:left="1418"/>
        <w:rPr>
          <w:rFonts w:ascii="Arial" w:hAnsi="Arial"/>
          <w:sz w:val="22"/>
        </w:rPr>
      </w:pPr>
      <w:r>
        <w:rPr>
          <w:rFonts w:ascii="Arial" w:hAnsi="Arial"/>
          <w:sz w:val="22"/>
        </w:rPr>
        <w:t>d) borrow money upon such terms and conditions</w:t>
      </w:r>
      <w:r w:rsidR="000E3C9A">
        <w:rPr>
          <w:rFonts w:ascii="Arial" w:hAnsi="Arial"/>
          <w:sz w:val="22"/>
        </w:rPr>
        <w:t xml:space="preserve"> as the Association </w:t>
      </w:r>
      <w:r w:rsidR="000E3C9A">
        <w:rPr>
          <w:rFonts w:ascii="Arial" w:hAnsi="Arial"/>
          <w:sz w:val="22"/>
        </w:rPr>
        <w:br/>
        <w:t xml:space="preserve">      </w:t>
      </w:r>
      <w:r>
        <w:rPr>
          <w:rFonts w:ascii="Arial" w:hAnsi="Arial"/>
          <w:sz w:val="22"/>
        </w:rPr>
        <w:t>thinks fit;</w:t>
      </w:r>
    </w:p>
    <w:p w:rsidR="002F009D" w:rsidRDefault="002F009D" w:rsidP="00D6345B">
      <w:pPr>
        <w:spacing w:after="120"/>
        <w:ind w:left="1418"/>
        <w:rPr>
          <w:rFonts w:ascii="Arial" w:hAnsi="Arial"/>
          <w:sz w:val="22"/>
        </w:rPr>
      </w:pPr>
      <w:r>
        <w:rPr>
          <w:rFonts w:ascii="Arial" w:hAnsi="Arial"/>
          <w:sz w:val="22"/>
        </w:rPr>
        <w:t>e) give such security for the discharge of liabili</w:t>
      </w:r>
      <w:r w:rsidR="000E3C9A">
        <w:rPr>
          <w:rFonts w:ascii="Arial" w:hAnsi="Arial"/>
          <w:sz w:val="22"/>
        </w:rPr>
        <w:t xml:space="preserve">ties incurred by the </w:t>
      </w:r>
      <w:r w:rsidR="000E3C9A">
        <w:rPr>
          <w:rFonts w:ascii="Arial" w:hAnsi="Arial"/>
          <w:sz w:val="22"/>
        </w:rPr>
        <w:br/>
        <w:t xml:space="preserve">      </w:t>
      </w:r>
      <w:r>
        <w:rPr>
          <w:rFonts w:ascii="Arial" w:hAnsi="Arial"/>
          <w:sz w:val="22"/>
        </w:rPr>
        <w:t>Association as the Association thinks fit;</w:t>
      </w:r>
    </w:p>
    <w:p w:rsidR="002F009D" w:rsidRDefault="002F009D" w:rsidP="00D6345B">
      <w:pPr>
        <w:spacing w:after="120"/>
        <w:ind w:left="1418"/>
        <w:rPr>
          <w:rFonts w:ascii="Arial" w:hAnsi="Arial"/>
          <w:sz w:val="22"/>
        </w:rPr>
      </w:pPr>
      <w:r>
        <w:rPr>
          <w:rFonts w:ascii="Arial" w:hAnsi="Arial"/>
          <w:sz w:val="22"/>
        </w:rPr>
        <w:t>f) appoint agents to transact any business of the Association</w:t>
      </w:r>
      <w:r w:rsidR="000E3C9A">
        <w:rPr>
          <w:rFonts w:ascii="Arial" w:hAnsi="Arial"/>
          <w:sz w:val="22"/>
        </w:rPr>
        <w:t xml:space="preserve"> on its </w:t>
      </w:r>
      <w:r w:rsidR="000E3C9A">
        <w:rPr>
          <w:rFonts w:ascii="Arial" w:hAnsi="Arial"/>
          <w:sz w:val="22"/>
        </w:rPr>
        <w:br/>
        <w:t xml:space="preserve">     </w:t>
      </w:r>
      <w:r>
        <w:rPr>
          <w:rFonts w:ascii="Arial" w:hAnsi="Arial"/>
          <w:sz w:val="22"/>
        </w:rPr>
        <w:t xml:space="preserve">behalf; </w:t>
      </w:r>
    </w:p>
    <w:p w:rsidR="002F009D" w:rsidRDefault="002F009D" w:rsidP="00D6345B">
      <w:pPr>
        <w:pStyle w:val="ListContinue2"/>
        <w:ind w:left="1418"/>
        <w:rPr>
          <w:rFonts w:ascii="Arial" w:hAnsi="Arial"/>
          <w:sz w:val="22"/>
        </w:rPr>
      </w:pPr>
      <w:r>
        <w:rPr>
          <w:rFonts w:ascii="Arial" w:hAnsi="Arial"/>
          <w:sz w:val="22"/>
        </w:rPr>
        <w:t>g) enter into any other contract it considers ne</w:t>
      </w:r>
      <w:r w:rsidR="000E3C9A">
        <w:rPr>
          <w:rFonts w:ascii="Arial" w:hAnsi="Arial"/>
          <w:sz w:val="22"/>
        </w:rPr>
        <w:t>cessary or desirable;</w:t>
      </w:r>
      <w:r w:rsidR="000E3C9A">
        <w:rPr>
          <w:rFonts w:ascii="Arial" w:hAnsi="Arial"/>
          <w:sz w:val="22"/>
        </w:rPr>
        <w:br/>
        <w:t xml:space="preserve">      </w:t>
      </w:r>
      <w:r>
        <w:rPr>
          <w:rFonts w:ascii="Arial" w:hAnsi="Arial"/>
          <w:sz w:val="22"/>
        </w:rPr>
        <w:t xml:space="preserve">and </w:t>
      </w:r>
    </w:p>
    <w:p w:rsidR="002F009D" w:rsidRDefault="002F009D" w:rsidP="00D6345B">
      <w:pPr>
        <w:spacing w:after="120"/>
        <w:ind w:left="1418"/>
        <w:rPr>
          <w:rFonts w:ascii="Arial" w:hAnsi="Arial"/>
          <w:sz w:val="22"/>
        </w:rPr>
      </w:pPr>
      <w:r>
        <w:rPr>
          <w:rFonts w:ascii="Arial" w:hAnsi="Arial"/>
          <w:sz w:val="22"/>
        </w:rPr>
        <w:t>h) may act as trustee and accept and hold real a</w:t>
      </w:r>
      <w:r w:rsidR="000E3C9A">
        <w:rPr>
          <w:rFonts w:ascii="Arial" w:hAnsi="Arial"/>
          <w:sz w:val="22"/>
        </w:rPr>
        <w:t xml:space="preserve">nd personal property </w:t>
      </w:r>
      <w:r w:rsidR="000E3C9A">
        <w:rPr>
          <w:rFonts w:ascii="Arial" w:hAnsi="Arial"/>
          <w:sz w:val="22"/>
        </w:rPr>
        <w:br/>
        <w:t xml:space="preserve">      </w:t>
      </w:r>
      <w:r>
        <w:rPr>
          <w:rFonts w:ascii="Arial" w:hAnsi="Arial"/>
          <w:sz w:val="22"/>
        </w:rPr>
        <w:t xml:space="preserve">upon trust, but does not have power to do any act or thing as </w:t>
      </w:r>
      <w:r w:rsidR="000E3C9A">
        <w:rPr>
          <w:rFonts w:ascii="Arial" w:hAnsi="Arial"/>
          <w:sz w:val="22"/>
        </w:rPr>
        <w:t xml:space="preserve">a </w:t>
      </w:r>
      <w:r w:rsidR="000E3C9A">
        <w:rPr>
          <w:rFonts w:ascii="Arial" w:hAnsi="Arial"/>
          <w:sz w:val="22"/>
        </w:rPr>
        <w:br/>
      </w:r>
      <w:r w:rsidR="000E3C9A">
        <w:rPr>
          <w:rFonts w:ascii="Arial" w:hAnsi="Arial"/>
          <w:sz w:val="22"/>
        </w:rPr>
        <w:lastRenderedPageBreak/>
        <w:t xml:space="preserve">      </w:t>
      </w:r>
      <w:r>
        <w:rPr>
          <w:rFonts w:ascii="Arial" w:hAnsi="Arial"/>
          <w:sz w:val="22"/>
        </w:rPr>
        <w:t xml:space="preserve">trustee that, if done otherwise than as a trustee, would </w:t>
      </w:r>
      <w:r>
        <w:rPr>
          <w:rFonts w:ascii="Arial" w:hAnsi="Arial"/>
          <w:sz w:val="22"/>
        </w:rPr>
        <w:tab/>
      </w:r>
      <w:r>
        <w:rPr>
          <w:rFonts w:ascii="Arial" w:hAnsi="Arial"/>
          <w:sz w:val="22"/>
        </w:rPr>
        <w:tab/>
      </w:r>
      <w:r w:rsidR="000E3C9A">
        <w:rPr>
          <w:rFonts w:ascii="Arial" w:hAnsi="Arial"/>
          <w:sz w:val="22"/>
        </w:rPr>
        <w:tab/>
        <w:t xml:space="preserve">     </w:t>
      </w:r>
      <w:r>
        <w:rPr>
          <w:rFonts w:ascii="Arial" w:hAnsi="Arial"/>
          <w:sz w:val="22"/>
        </w:rPr>
        <w:t>contravene this Act or the rules of the Association.</w:t>
      </w:r>
    </w:p>
    <w:p w:rsidR="002F009D" w:rsidRDefault="002F009D" w:rsidP="00A11337">
      <w:pPr>
        <w:numPr>
          <w:ilvl w:val="1"/>
          <w:numId w:val="12"/>
        </w:numPr>
        <w:spacing w:after="120"/>
        <w:rPr>
          <w:rFonts w:ascii="Arial" w:hAnsi="Arial" w:cs="Arial"/>
          <w:sz w:val="22"/>
          <w:szCs w:val="22"/>
        </w:rPr>
      </w:pPr>
      <w:r w:rsidRPr="002F009D">
        <w:rPr>
          <w:rFonts w:ascii="Arial" w:hAnsi="Arial" w:cs="Arial"/>
          <w:sz w:val="22"/>
          <w:szCs w:val="22"/>
        </w:rPr>
        <w:t xml:space="preserve">The Society’s structure is based on the representation of its membership in fulfilling the objectives noted herein. </w:t>
      </w:r>
    </w:p>
    <w:p w:rsidR="002F009D" w:rsidRPr="002F009D" w:rsidRDefault="002F009D" w:rsidP="00A11337">
      <w:pPr>
        <w:numPr>
          <w:ilvl w:val="1"/>
          <w:numId w:val="12"/>
        </w:numPr>
        <w:spacing w:after="120"/>
        <w:rPr>
          <w:rFonts w:ascii="Arial" w:hAnsi="Arial" w:cs="Arial"/>
          <w:sz w:val="22"/>
          <w:szCs w:val="22"/>
        </w:rPr>
      </w:pPr>
      <w:r w:rsidRPr="002F009D">
        <w:rPr>
          <w:rFonts w:ascii="Arial" w:hAnsi="Arial" w:cs="Arial"/>
          <w:sz w:val="22"/>
          <w:szCs w:val="22"/>
        </w:rPr>
        <w:t xml:space="preserve">The management and operation of the Society is through the Society’s </w:t>
      </w:r>
      <w:r w:rsidRPr="002F009D">
        <w:rPr>
          <w:rFonts w:ascii="Arial" w:hAnsi="Arial" w:cs="Arial"/>
          <w:i/>
          <w:sz w:val="22"/>
          <w:szCs w:val="22"/>
        </w:rPr>
        <w:t xml:space="preserve">Board of Management </w:t>
      </w:r>
      <w:r w:rsidRPr="002F009D">
        <w:rPr>
          <w:rFonts w:ascii="Arial" w:hAnsi="Arial" w:cs="Arial"/>
          <w:sz w:val="22"/>
          <w:szCs w:val="22"/>
        </w:rPr>
        <w:t xml:space="preserve">(also noted herein as ‘BoM’), duly elected through the processes noted in this constitution and any bylaws and processes appropriately adopted and noted within the operation procedures of the Society. </w:t>
      </w:r>
    </w:p>
    <w:p w:rsidR="00DD7E5B" w:rsidRDefault="00DD7E5B" w:rsidP="00D6345B">
      <w:pPr>
        <w:spacing w:after="120"/>
        <w:rPr>
          <w:u w:val="single"/>
        </w:rPr>
      </w:pPr>
    </w:p>
    <w:p w:rsidR="0065720C" w:rsidRPr="00D6345B" w:rsidRDefault="0065720C" w:rsidP="00A11337">
      <w:pPr>
        <w:pStyle w:val="Heading3"/>
        <w:numPr>
          <w:ilvl w:val="0"/>
          <w:numId w:val="12"/>
        </w:numPr>
        <w:spacing w:before="0" w:after="120"/>
        <w:rPr>
          <w:b/>
          <w:sz w:val="22"/>
        </w:rPr>
      </w:pPr>
      <w:r w:rsidRPr="00D6345B">
        <w:rPr>
          <w:rFonts w:ascii="Trebuchet MS" w:hAnsi="Trebuchet MS"/>
          <w:b/>
          <w:bCs/>
        </w:rPr>
        <w:t>Qualifications for membership of Association</w:t>
      </w:r>
    </w:p>
    <w:p w:rsidR="0065720C" w:rsidRDefault="0065720C" w:rsidP="00A11337">
      <w:pPr>
        <w:numPr>
          <w:ilvl w:val="1"/>
          <w:numId w:val="12"/>
        </w:numPr>
        <w:spacing w:after="120"/>
        <w:rPr>
          <w:rFonts w:ascii="Arial" w:hAnsi="Arial"/>
          <w:sz w:val="22"/>
        </w:rPr>
      </w:pPr>
      <w:r>
        <w:rPr>
          <w:rFonts w:ascii="Arial" w:hAnsi="Arial"/>
          <w:sz w:val="22"/>
        </w:rPr>
        <w:t>Membershi</w:t>
      </w:r>
      <w:r w:rsidR="00174CA6">
        <w:rPr>
          <w:rFonts w:ascii="Arial" w:hAnsi="Arial"/>
          <w:sz w:val="22"/>
        </w:rPr>
        <w:t>p of the Association is open to a</w:t>
      </w:r>
      <w:r w:rsidR="00402F59">
        <w:rPr>
          <w:rFonts w:ascii="Arial" w:hAnsi="Arial"/>
          <w:sz w:val="22"/>
        </w:rPr>
        <w:t xml:space="preserve">ll people who agree with the objects of the Society and who are willing to abide by the ‘Ethics of Practice’ developed by the Society that will change from time to time. </w:t>
      </w:r>
    </w:p>
    <w:p w:rsidR="0065720C" w:rsidRDefault="0065720C" w:rsidP="00A11337">
      <w:pPr>
        <w:numPr>
          <w:ilvl w:val="1"/>
          <w:numId w:val="12"/>
        </w:numPr>
        <w:spacing w:after="120"/>
        <w:rPr>
          <w:rFonts w:ascii="Arial" w:hAnsi="Arial"/>
          <w:sz w:val="22"/>
        </w:rPr>
      </w:pPr>
      <w:r>
        <w:rPr>
          <w:rFonts w:ascii="Arial" w:hAnsi="Arial"/>
          <w:sz w:val="22"/>
        </w:rPr>
        <w:t>A person who wishes to become a member must-</w:t>
      </w:r>
    </w:p>
    <w:p w:rsidR="0065720C" w:rsidRDefault="0065720C" w:rsidP="00A11337">
      <w:pPr>
        <w:numPr>
          <w:ilvl w:val="2"/>
          <w:numId w:val="12"/>
        </w:numPr>
        <w:spacing w:after="120"/>
        <w:rPr>
          <w:rFonts w:ascii="Arial" w:hAnsi="Arial"/>
          <w:sz w:val="22"/>
        </w:rPr>
      </w:pPr>
      <w:r>
        <w:rPr>
          <w:rFonts w:ascii="Arial" w:hAnsi="Arial"/>
          <w:sz w:val="22"/>
        </w:rPr>
        <w:t xml:space="preserve">apply for membership to the </w:t>
      </w:r>
      <w:r w:rsidR="00174CA6">
        <w:rPr>
          <w:rFonts w:ascii="Arial" w:hAnsi="Arial"/>
          <w:sz w:val="22"/>
        </w:rPr>
        <w:t>Board</w:t>
      </w:r>
      <w:r>
        <w:rPr>
          <w:rFonts w:ascii="Arial" w:hAnsi="Arial"/>
          <w:sz w:val="22"/>
        </w:rPr>
        <w:t xml:space="preserve"> in writing</w:t>
      </w:r>
      <w:r w:rsidR="0029776B">
        <w:rPr>
          <w:rFonts w:ascii="Arial" w:hAnsi="Arial"/>
          <w:sz w:val="22"/>
        </w:rPr>
        <w:t xml:space="preserve"> on the prescribed forms or through web-based forms and processes </w:t>
      </w:r>
      <w:r>
        <w:rPr>
          <w:rFonts w:ascii="Arial" w:hAnsi="Arial"/>
          <w:sz w:val="22"/>
        </w:rPr>
        <w:t>-</w:t>
      </w:r>
    </w:p>
    <w:p w:rsidR="0065720C" w:rsidRDefault="0065720C" w:rsidP="00A11337">
      <w:pPr>
        <w:numPr>
          <w:ilvl w:val="2"/>
          <w:numId w:val="12"/>
        </w:numPr>
        <w:spacing w:after="120"/>
        <w:rPr>
          <w:rFonts w:ascii="Arial" w:hAnsi="Arial"/>
          <w:sz w:val="22"/>
        </w:rPr>
      </w:pPr>
      <w:r>
        <w:rPr>
          <w:rFonts w:ascii="Arial" w:hAnsi="Arial"/>
          <w:sz w:val="22"/>
        </w:rPr>
        <w:t>signed by that person and by both of the memb</w:t>
      </w:r>
      <w:r w:rsidR="0029776B">
        <w:rPr>
          <w:rFonts w:ascii="Arial" w:hAnsi="Arial"/>
          <w:sz w:val="22"/>
        </w:rPr>
        <w:t>ers referred to in paragraph 5.2.4</w:t>
      </w:r>
      <w:r>
        <w:rPr>
          <w:rFonts w:ascii="Arial" w:hAnsi="Arial"/>
          <w:sz w:val="22"/>
        </w:rPr>
        <w:t>; and</w:t>
      </w:r>
    </w:p>
    <w:p w:rsidR="0065720C" w:rsidRDefault="0065720C" w:rsidP="00A11337">
      <w:pPr>
        <w:numPr>
          <w:ilvl w:val="2"/>
          <w:numId w:val="12"/>
        </w:numPr>
        <w:spacing w:after="120"/>
        <w:rPr>
          <w:rFonts w:ascii="Arial" w:hAnsi="Arial"/>
          <w:sz w:val="22"/>
        </w:rPr>
      </w:pPr>
      <w:r>
        <w:rPr>
          <w:rFonts w:ascii="Arial" w:hAnsi="Arial"/>
          <w:sz w:val="22"/>
        </w:rPr>
        <w:t xml:space="preserve">in such form as the </w:t>
      </w:r>
      <w:r w:rsidR="00174CA6">
        <w:rPr>
          <w:rFonts w:ascii="Arial" w:hAnsi="Arial"/>
          <w:sz w:val="22"/>
        </w:rPr>
        <w:t>Board</w:t>
      </w:r>
      <w:r>
        <w:rPr>
          <w:rFonts w:ascii="Arial" w:hAnsi="Arial"/>
          <w:sz w:val="22"/>
        </w:rPr>
        <w:t xml:space="preserve"> from time to time directs; and</w:t>
      </w:r>
    </w:p>
    <w:p w:rsidR="0065720C" w:rsidRDefault="0065720C" w:rsidP="00A11337">
      <w:pPr>
        <w:numPr>
          <w:ilvl w:val="2"/>
          <w:numId w:val="12"/>
        </w:numPr>
        <w:spacing w:after="120"/>
        <w:rPr>
          <w:rFonts w:ascii="Arial" w:hAnsi="Arial"/>
          <w:sz w:val="22"/>
        </w:rPr>
      </w:pPr>
      <w:r>
        <w:rPr>
          <w:rFonts w:ascii="Arial" w:hAnsi="Arial"/>
          <w:sz w:val="22"/>
        </w:rPr>
        <w:t>be proposed by one member and seconded by another member.</w:t>
      </w:r>
    </w:p>
    <w:p w:rsidR="0065720C" w:rsidRDefault="0065720C" w:rsidP="00A11337">
      <w:pPr>
        <w:numPr>
          <w:ilvl w:val="1"/>
          <w:numId w:val="12"/>
        </w:numPr>
        <w:spacing w:after="120"/>
        <w:rPr>
          <w:rFonts w:ascii="Arial" w:hAnsi="Arial"/>
          <w:sz w:val="22"/>
        </w:rPr>
      </w:pPr>
      <w:r>
        <w:rPr>
          <w:rFonts w:ascii="Arial" w:hAnsi="Arial"/>
          <w:sz w:val="22"/>
        </w:rPr>
        <w:t xml:space="preserve">The </w:t>
      </w:r>
      <w:r w:rsidR="00174CA6">
        <w:rPr>
          <w:rFonts w:ascii="Arial" w:hAnsi="Arial"/>
          <w:sz w:val="22"/>
        </w:rPr>
        <w:t>Board</w:t>
      </w:r>
      <w:r>
        <w:rPr>
          <w:rFonts w:ascii="Arial" w:hAnsi="Arial"/>
          <w:sz w:val="22"/>
        </w:rPr>
        <w:t xml:space="preserve"> members must consider each ap</w:t>
      </w:r>
      <w:r w:rsidR="00F02FCF">
        <w:rPr>
          <w:rFonts w:ascii="Arial" w:hAnsi="Arial"/>
          <w:sz w:val="22"/>
        </w:rPr>
        <w:t>plication made under sub-rule 5.2</w:t>
      </w:r>
      <w:r>
        <w:rPr>
          <w:rFonts w:ascii="Arial" w:hAnsi="Arial"/>
          <w:sz w:val="22"/>
        </w:rPr>
        <w:t xml:space="preserve"> at a </w:t>
      </w:r>
      <w:r w:rsidR="00174CA6">
        <w:rPr>
          <w:rFonts w:ascii="Arial" w:hAnsi="Arial"/>
          <w:sz w:val="22"/>
        </w:rPr>
        <w:t>Board</w:t>
      </w:r>
      <w:r>
        <w:rPr>
          <w:rFonts w:ascii="Arial" w:hAnsi="Arial"/>
          <w:sz w:val="22"/>
        </w:rPr>
        <w:t xml:space="preserve"> meeting and must at the </w:t>
      </w:r>
      <w:r w:rsidR="00174CA6">
        <w:rPr>
          <w:rFonts w:ascii="Arial" w:hAnsi="Arial"/>
          <w:sz w:val="22"/>
        </w:rPr>
        <w:t>Board</w:t>
      </w:r>
      <w:r>
        <w:rPr>
          <w:rFonts w:ascii="Arial" w:hAnsi="Arial"/>
          <w:sz w:val="22"/>
        </w:rPr>
        <w:t xml:space="preserve"> meeting or the next </w:t>
      </w:r>
      <w:r w:rsidR="00174CA6">
        <w:rPr>
          <w:rFonts w:ascii="Arial" w:hAnsi="Arial"/>
          <w:sz w:val="22"/>
        </w:rPr>
        <w:t>Board</w:t>
      </w:r>
      <w:r>
        <w:rPr>
          <w:rFonts w:ascii="Arial" w:hAnsi="Arial"/>
          <w:sz w:val="22"/>
        </w:rPr>
        <w:t xml:space="preserve"> meeting accept or reject that application.</w:t>
      </w:r>
    </w:p>
    <w:p w:rsidR="0065720C" w:rsidRDefault="0065720C" w:rsidP="00A11337">
      <w:pPr>
        <w:numPr>
          <w:ilvl w:val="1"/>
          <w:numId w:val="12"/>
        </w:numPr>
        <w:spacing w:after="120"/>
        <w:rPr>
          <w:rFonts w:ascii="Arial" w:hAnsi="Arial"/>
          <w:sz w:val="22"/>
        </w:rPr>
      </w:pPr>
      <w:r>
        <w:rPr>
          <w:rFonts w:ascii="Arial" w:hAnsi="Arial"/>
          <w:sz w:val="22"/>
        </w:rPr>
        <w:t>An applicant whose application for membership of the Associati</w:t>
      </w:r>
      <w:r w:rsidR="00F02FCF">
        <w:rPr>
          <w:rFonts w:ascii="Arial" w:hAnsi="Arial"/>
          <w:sz w:val="22"/>
        </w:rPr>
        <w:t>on is rejected under sub-rule 5.3</w:t>
      </w:r>
      <w:r>
        <w:rPr>
          <w:rFonts w:ascii="Arial" w:hAnsi="Arial"/>
          <w:sz w:val="22"/>
        </w:rPr>
        <w:t xml:space="preserve"> must, if he or she wishes to appeal against that decision, give notice to the Secretary of his or her intention to do so within a period of 14 days from the date he or she is advised of the rejection.</w:t>
      </w:r>
    </w:p>
    <w:p w:rsidR="0065720C" w:rsidRDefault="0065720C" w:rsidP="00A11337">
      <w:pPr>
        <w:numPr>
          <w:ilvl w:val="1"/>
          <w:numId w:val="12"/>
        </w:numPr>
        <w:spacing w:after="120"/>
        <w:rPr>
          <w:rFonts w:ascii="Arial" w:hAnsi="Arial"/>
          <w:sz w:val="22"/>
        </w:rPr>
      </w:pPr>
      <w:r>
        <w:rPr>
          <w:rFonts w:ascii="Arial" w:hAnsi="Arial"/>
          <w:sz w:val="22"/>
        </w:rPr>
        <w:t>When no</w:t>
      </w:r>
      <w:r w:rsidR="00F02FCF">
        <w:rPr>
          <w:rFonts w:ascii="Arial" w:hAnsi="Arial"/>
          <w:sz w:val="22"/>
        </w:rPr>
        <w:t>tice is given under sub-rule 5.4</w:t>
      </w:r>
      <w:r>
        <w:rPr>
          <w:rFonts w:ascii="Arial" w:hAnsi="Arial"/>
          <w:sz w:val="22"/>
        </w:rPr>
        <w:t xml:space="preserve">, the Association in a general meeting no later than the next annual general meeting, must either confirm or set aside the decision of the </w:t>
      </w:r>
      <w:r w:rsidR="00174CA6">
        <w:rPr>
          <w:rFonts w:ascii="Arial" w:hAnsi="Arial"/>
          <w:sz w:val="22"/>
        </w:rPr>
        <w:t>Board</w:t>
      </w:r>
      <w:r>
        <w:rPr>
          <w:rFonts w:ascii="Arial" w:hAnsi="Arial"/>
          <w:sz w:val="22"/>
        </w:rPr>
        <w:t xml:space="preserve"> to reject the application, after having afforded the applicant who gave that notice a reasonable opportunity to be heard by, or to make representations in writing to, the Association in the general meeting.</w:t>
      </w:r>
    </w:p>
    <w:p w:rsidR="009014D2" w:rsidRDefault="009014D2" w:rsidP="00D6345B">
      <w:pPr>
        <w:spacing w:after="120"/>
        <w:rPr>
          <w:rFonts w:ascii="Arial" w:hAnsi="Arial"/>
          <w:color w:val="FF0000"/>
          <w:sz w:val="22"/>
        </w:rPr>
      </w:pPr>
    </w:p>
    <w:p w:rsidR="0065720C" w:rsidRDefault="0065720C" w:rsidP="00A11337">
      <w:pPr>
        <w:pStyle w:val="Heading3"/>
        <w:numPr>
          <w:ilvl w:val="0"/>
          <w:numId w:val="12"/>
        </w:numPr>
        <w:spacing w:before="0" w:after="120"/>
        <w:rPr>
          <w:rFonts w:ascii="Trebuchet MS" w:hAnsi="Trebuchet MS"/>
          <w:b/>
          <w:bCs/>
        </w:rPr>
      </w:pPr>
      <w:r>
        <w:rPr>
          <w:rFonts w:ascii="Trebuchet MS" w:hAnsi="Trebuchet MS"/>
          <w:b/>
          <w:bCs/>
        </w:rPr>
        <w:t>Register of members of Association</w:t>
      </w:r>
    </w:p>
    <w:p w:rsidR="009014D2" w:rsidRDefault="009014D2" w:rsidP="00A11337">
      <w:pPr>
        <w:numPr>
          <w:ilvl w:val="1"/>
          <w:numId w:val="12"/>
        </w:numPr>
        <w:spacing w:after="120"/>
        <w:rPr>
          <w:rFonts w:ascii="Arial" w:hAnsi="Arial"/>
          <w:sz w:val="22"/>
        </w:rPr>
      </w:pPr>
      <w:r>
        <w:rPr>
          <w:rFonts w:ascii="Arial" w:hAnsi="Arial"/>
          <w:sz w:val="22"/>
        </w:rPr>
        <w:t>The Board of Management may appoint a member of the BoM to conduct the role of the ‘Membership Registrar’. This role if not appointed elsewhere resides with the Secretary.</w:t>
      </w:r>
    </w:p>
    <w:p w:rsidR="0065720C" w:rsidRPr="006B4254" w:rsidRDefault="0065720C" w:rsidP="00A11337">
      <w:pPr>
        <w:numPr>
          <w:ilvl w:val="1"/>
          <w:numId w:val="12"/>
        </w:numPr>
        <w:spacing w:after="120"/>
        <w:rPr>
          <w:rFonts w:ascii="Arial" w:hAnsi="Arial"/>
          <w:sz w:val="22"/>
        </w:rPr>
      </w:pPr>
      <w:r w:rsidRPr="006B4254">
        <w:rPr>
          <w:rFonts w:ascii="Arial" w:hAnsi="Arial"/>
          <w:sz w:val="22"/>
        </w:rPr>
        <w:t xml:space="preserve">The </w:t>
      </w:r>
      <w:r w:rsidR="009014D2" w:rsidRPr="006B4254">
        <w:rPr>
          <w:rFonts w:ascii="Arial" w:hAnsi="Arial"/>
          <w:sz w:val="22"/>
        </w:rPr>
        <w:t>Secretary/Membership Registrar</w:t>
      </w:r>
      <w:r w:rsidRPr="006B4254">
        <w:rPr>
          <w:rFonts w:ascii="Arial" w:hAnsi="Arial"/>
          <w:sz w:val="22"/>
        </w:rPr>
        <w:t>, on behalf of the Association, must comply with section 27 of the</w:t>
      </w:r>
      <w:r w:rsidR="006B4254" w:rsidRPr="006B4254">
        <w:rPr>
          <w:rFonts w:ascii="Arial" w:hAnsi="Arial"/>
          <w:sz w:val="22"/>
        </w:rPr>
        <w:t xml:space="preserve"> Act by keeping and maintaining</w:t>
      </w:r>
      <w:r w:rsidR="006B4254">
        <w:rPr>
          <w:rFonts w:ascii="Arial" w:hAnsi="Arial"/>
          <w:sz w:val="22"/>
        </w:rPr>
        <w:t xml:space="preserve"> </w:t>
      </w:r>
      <w:r w:rsidRPr="006B4254">
        <w:rPr>
          <w:rFonts w:ascii="Arial" w:hAnsi="Arial"/>
          <w:sz w:val="22"/>
        </w:rPr>
        <w:t xml:space="preserve">in an up to date condition a register of the members of the Association and their </w:t>
      </w:r>
      <w:r w:rsidR="00F02FCF">
        <w:rPr>
          <w:rFonts w:ascii="Arial" w:hAnsi="Arial"/>
          <w:sz w:val="22"/>
        </w:rPr>
        <w:t>email, postal or</w:t>
      </w:r>
      <w:r w:rsidR="006B4254">
        <w:rPr>
          <w:rFonts w:ascii="Arial" w:hAnsi="Arial"/>
          <w:sz w:val="22"/>
        </w:rPr>
        <w:t xml:space="preserve"> residential</w:t>
      </w:r>
      <w:r w:rsidR="00402F59" w:rsidRPr="006B4254">
        <w:rPr>
          <w:rFonts w:ascii="Arial" w:hAnsi="Arial"/>
          <w:sz w:val="22"/>
        </w:rPr>
        <w:t xml:space="preserve"> address</w:t>
      </w:r>
      <w:r w:rsidRPr="006B4254">
        <w:rPr>
          <w:rFonts w:ascii="Arial" w:hAnsi="Arial"/>
          <w:sz w:val="22"/>
        </w:rPr>
        <w:t xml:space="preserve"> and, upon the request of a member of the Association, shall make the register available for the </w:t>
      </w:r>
      <w:r w:rsidRPr="006B4254">
        <w:rPr>
          <w:rFonts w:ascii="Arial" w:hAnsi="Arial"/>
          <w:sz w:val="22"/>
        </w:rPr>
        <w:lastRenderedPageBreak/>
        <w:t xml:space="preserve">inspection of the member and the member may make a copy of or take an extract from the register </w:t>
      </w:r>
      <w:r w:rsidR="006B4254">
        <w:rPr>
          <w:rFonts w:ascii="Arial" w:hAnsi="Arial"/>
          <w:sz w:val="22"/>
        </w:rPr>
        <w:t xml:space="preserve">in so far as names and email addresses, </w:t>
      </w:r>
      <w:r w:rsidRPr="006B4254">
        <w:rPr>
          <w:rFonts w:ascii="Arial" w:hAnsi="Arial"/>
          <w:sz w:val="22"/>
        </w:rPr>
        <w:t>but shall have no right to remove the register for that purpose.</w:t>
      </w:r>
    </w:p>
    <w:p w:rsidR="0065720C" w:rsidRPr="006B4254" w:rsidRDefault="0065720C" w:rsidP="00A11337">
      <w:pPr>
        <w:numPr>
          <w:ilvl w:val="1"/>
          <w:numId w:val="12"/>
        </w:numPr>
        <w:spacing w:after="120"/>
        <w:rPr>
          <w:rFonts w:ascii="Arial" w:hAnsi="Arial"/>
          <w:sz w:val="22"/>
        </w:rPr>
      </w:pPr>
      <w:r>
        <w:rPr>
          <w:rFonts w:ascii="Arial" w:hAnsi="Arial"/>
          <w:sz w:val="22"/>
        </w:rPr>
        <w:t xml:space="preserve">The register must be so kept and maintained at the </w:t>
      </w:r>
      <w:r w:rsidR="009014D2">
        <w:rPr>
          <w:rFonts w:ascii="Arial" w:hAnsi="Arial"/>
          <w:sz w:val="22"/>
        </w:rPr>
        <w:t>Secretary/Membership Registrar’s</w:t>
      </w:r>
      <w:r>
        <w:rPr>
          <w:rFonts w:ascii="Arial" w:hAnsi="Arial"/>
          <w:sz w:val="22"/>
        </w:rPr>
        <w:t xml:space="preserve"> place of residence, or at such othe</w:t>
      </w:r>
      <w:r w:rsidR="009014D2">
        <w:rPr>
          <w:rFonts w:ascii="Arial" w:hAnsi="Arial"/>
          <w:sz w:val="22"/>
        </w:rPr>
        <w:t>r place as the members at a General M</w:t>
      </w:r>
      <w:r>
        <w:rPr>
          <w:rFonts w:ascii="Arial" w:hAnsi="Arial"/>
          <w:sz w:val="22"/>
        </w:rPr>
        <w:t>eeting decide.</w:t>
      </w:r>
    </w:p>
    <w:p w:rsidR="0065720C" w:rsidRDefault="0065720C" w:rsidP="00A11337">
      <w:pPr>
        <w:numPr>
          <w:ilvl w:val="1"/>
          <w:numId w:val="12"/>
        </w:numPr>
        <w:spacing w:after="120"/>
        <w:rPr>
          <w:rFonts w:ascii="Arial" w:hAnsi="Arial"/>
          <w:sz w:val="22"/>
        </w:rPr>
      </w:pPr>
      <w:r>
        <w:rPr>
          <w:rFonts w:ascii="Arial" w:hAnsi="Arial"/>
          <w:sz w:val="22"/>
        </w:rPr>
        <w:t>The Secretary</w:t>
      </w:r>
      <w:r w:rsidR="009014D2">
        <w:rPr>
          <w:rFonts w:ascii="Arial" w:hAnsi="Arial"/>
          <w:sz w:val="22"/>
        </w:rPr>
        <w:t>/Membership Registrar</w:t>
      </w:r>
      <w:r>
        <w:rPr>
          <w:rFonts w:ascii="Arial" w:hAnsi="Arial"/>
          <w:sz w:val="22"/>
        </w:rPr>
        <w:t xml:space="preserve"> must cause the name of a person who dies or who ce</w:t>
      </w:r>
      <w:r w:rsidR="00F02FCF">
        <w:rPr>
          <w:rFonts w:ascii="Arial" w:hAnsi="Arial"/>
          <w:sz w:val="22"/>
        </w:rPr>
        <w:t>ases to be a member under rule 9</w:t>
      </w:r>
      <w:r>
        <w:rPr>
          <w:rFonts w:ascii="Arial" w:hAnsi="Arial"/>
          <w:sz w:val="22"/>
        </w:rPr>
        <w:t xml:space="preserve"> to be deleted from the register of mem</w:t>
      </w:r>
      <w:r w:rsidR="00F02FCF">
        <w:rPr>
          <w:rFonts w:ascii="Arial" w:hAnsi="Arial"/>
          <w:sz w:val="22"/>
        </w:rPr>
        <w:t>bers referred to in sub-rule 6.2</w:t>
      </w:r>
      <w:r>
        <w:rPr>
          <w:rFonts w:ascii="Arial" w:hAnsi="Arial"/>
          <w:sz w:val="22"/>
        </w:rPr>
        <w:t>.</w:t>
      </w:r>
    </w:p>
    <w:p w:rsidR="006B4254" w:rsidRDefault="006B4254" w:rsidP="00D6345B">
      <w:pPr>
        <w:spacing w:after="120"/>
        <w:ind w:left="720"/>
        <w:rPr>
          <w:rFonts w:ascii="Arial" w:hAnsi="Arial"/>
          <w:sz w:val="22"/>
        </w:rPr>
      </w:pPr>
    </w:p>
    <w:p w:rsidR="00174CA6" w:rsidRDefault="00174CA6" w:rsidP="00A11337">
      <w:pPr>
        <w:pStyle w:val="Heading3"/>
        <w:numPr>
          <w:ilvl w:val="0"/>
          <w:numId w:val="12"/>
        </w:numPr>
        <w:spacing w:before="0" w:after="120"/>
        <w:rPr>
          <w:rFonts w:ascii="Trebuchet MS" w:hAnsi="Trebuchet MS"/>
          <w:b/>
          <w:bCs/>
        </w:rPr>
      </w:pPr>
      <w:r>
        <w:rPr>
          <w:rFonts w:ascii="Trebuchet MS" w:hAnsi="Trebuchet MS"/>
          <w:b/>
          <w:bCs/>
        </w:rPr>
        <w:t>Membership Categories</w:t>
      </w:r>
    </w:p>
    <w:p w:rsidR="00174CA6" w:rsidRPr="006B4254" w:rsidRDefault="00174CA6" w:rsidP="00D6345B">
      <w:pPr>
        <w:pStyle w:val="Heading1"/>
        <w:spacing w:before="0" w:after="120"/>
        <w:ind w:firstLine="720"/>
        <w:rPr>
          <w:rFonts w:cs="Arial"/>
          <w:b w:val="0"/>
          <w:sz w:val="22"/>
          <w:szCs w:val="22"/>
        </w:rPr>
      </w:pPr>
      <w:r w:rsidRPr="006B4254">
        <w:rPr>
          <w:rFonts w:cs="Arial"/>
          <w:b w:val="0"/>
          <w:sz w:val="22"/>
          <w:szCs w:val="22"/>
        </w:rPr>
        <w:t>The Society shall consist of the following five (5) categories of membership:</w:t>
      </w:r>
    </w:p>
    <w:p w:rsidR="00174CA6" w:rsidRPr="00091363" w:rsidRDefault="00174CA6" w:rsidP="00A11337">
      <w:pPr>
        <w:numPr>
          <w:ilvl w:val="1"/>
          <w:numId w:val="12"/>
        </w:numPr>
        <w:spacing w:after="120"/>
        <w:rPr>
          <w:rFonts w:ascii="Arial" w:hAnsi="Arial" w:cs="Arial"/>
          <w:b/>
          <w:sz w:val="22"/>
          <w:szCs w:val="22"/>
        </w:rPr>
      </w:pPr>
      <w:r w:rsidRPr="00091363">
        <w:rPr>
          <w:rFonts w:ascii="Arial" w:hAnsi="Arial" w:cs="Arial"/>
          <w:b/>
          <w:i/>
          <w:sz w:val="22"/>
          <w:szCs w:val="22"/>
        </w:rPr>
        <w:t>Professional Membership</w:t>
      </w:r>
    </w:p>
    <w:p w:rsidR="00174CA6" w:rsidRDefault="00174CA6" w:rsidP="00A11337">
      <w:pPr>
        <w:numPr>
          <w:ilvl w:val="2"/>
          <w:numId w:val="12"/>
        </w:numPr>
        <w:spacing w:after="120"/>
        <w:rPr>
          <w:rFonts w:ascii="Arial" w:hAnsi="Arial" w:cs="Arial"/>
          <w:sz w:val="22"/>
          <w:szCs w:val="22"/>
        </w:rPr>
      </w:pPr>
      <w:r w:rsidRPr="00091363">
        <w:rPr>
          <w:rFonts w:ascii="Arial" w:hAnsi="Arial" w:cs="Arial"/>
          <w:sz w:val="22"/>
          <w:szCs w:val="22"/>
        </w:rPr>
        <w:t xml:space="preserve">This membership has full voting rights within </w:t>
      </w:r>
      <w:r>
        <w:rPr>
          <w:rFonts w:ascii="Arial" w:hAnsi="Arial" w:cs="Arial"/>
          <w:sz w:val="22"/>
          <w:szCs w:val="22"/>
        </w:rPr>
        <w:t>WASS</w:t>
      </w:r>
      <w:r w:rsidRPr="00091363">
        <w:rPr>
          <w:rFonts w:ascii="Arial" w:hAnsi="Arial" w:cs="Arial"/>
          <w:sz w:val="22"/>
          <w:szCs w:val="22"/>
        </w:rPr>
        <w:t>.</w:t>
      </w:r>
    </w:p>
    <w:p w:rsidR="00174CA6" w:rsidRDefault="00174CA6" w:rsidP="00A11337">
      <w:pPr>
        <w:numPr>
          <w:ilvl w:val="2"/>
          <w:numId w:val="12"/>
        </w:numPr>
        <w:spacing w:after="120"/>
        <w:rPr>
          <w:rFonts w:ascii="Arial" w:hAnsi="Arial" w:cs="Arial"/>
          <w:sz w:val="22"/>
          <w:szCs w:val="22"/>
        </w:rPr>
      </w:pPr>
      <w:r>
        <w:rPr>
          <w:rFonts w:ascii="Arial" w:hAnsi="Arial" w:cs="Arial"/>
          <w:sz w:val="22"/>
          <w:szCs w:val="22"/>
        </w:rPr>
        <w:t xml:space="preserve">A professional member will be a person who has at least: </w:t>
      </w:r>
    </w:p>
    <w:p w:rsidR="00174CA6" w:rsidRDefault="00174CA6" w:rsidP="00A11337">
      <w:pPr>
        <w:numPr>
          <w:ilvl w:val="0"/>
          <w:numId w:val="13"/>
        </w:numPr>
        <w:spacing w:after="120"/>
        <w:rPr>
          <w:rFonts w:ascii="Arial" w:hAnsi="Arial" w:cs="Arial"/>
          <w:sz w:val="22"/>
          <w:szCs w:val="22"/>
        </w:rPr>
      </w:pPr>
      <w:r>
        <w:rPr>
          <w:rFonts w:ascii="Arial" w:hAnsi="Arial" w:cs="Arial"/>
          <w:sz w:val="22"/>
          <w:szCs w:val="22"/>
        </w:rPr>
        <w:t>twenty (20) hours sexuality values and attitudes training</w:t>
      </w:r>
    </w:p>
    <w:p w:rsidR="00174CA6" w:rsidRDefault="00F950CA" w:rsidP="00A11337">
      <w:pPr>
        <w:numPr>
          <w:ilvl w:val="0"/>
          <w:numId w:val="13"/>
        </w:numPr>
        <w:spacing w:after="120"/>
        <w:rPr>
          <w:rFonts w:ascii="Arial" w:hAnsi="Arial" w:cs="Arial"/>
          <w:sz w:val="22"/>
          <w:szCs w:val="22"/>
        </w:rPr>
      </w:pPr>
      <w:r>
        <w:rPr>
          <w:rFonts w:ascii="Arial" w:hAnsi="Arial" w:cs="Arial"/>
          <w:sz w:val="22"/>
          <w:szCs w:val="22"/>
        </w:rPr>
        <w:t>ten (10) hours of training o</w:t>
      </w:r>
      <w:r w:rsidR="00174CA6">
        <w:rPr>
          <w:rFonts w:ascii="Arial" w:hAnsi="Arial" w:cs="Arial"/>
          <w:sz w:val="22"/>
          <w:szCs w:val="22"/>
        </w:rPr>
        <w:t>n sexuality topics, other than above</w:t>
      </w:r>
    </w:p>
    <w:p w:rsidR="00174CA6" w:rsidRDefault="00174CA6" w:rsidP="00A11337">
      <w:pPr>
        <w:numPr>
          <w:ilvl w:val="0"/>
          <w:numId w:val="13"/>
        </w:numPr>
        <w:spacing w:after="120"/>
        <w:rPr>
          <w:rFonts w:ascii="Arial" w:hAnsi="Arial" w:cs="Arial"/>
          <w:sz w:val="22"/>
          <w:szCs w:val="22"/>
        </w:rPr>
      </w:pPr>
      <w:r>
        <w:rPr>
          <w:rFonts w:ascii="Arial" w:hAnsi="Arial" w:cs="Arial"/>
          <w:sz w:val="22"/>
          <w:szCs w:val="22"/>
        </w:rPr>
        <w:t>works in an area of sexuality at least 15 hrs per week – this can include teaching, research, counselling, child protection, development and/or distribution of sexuality resources and other areas as defined by the BoM from time to time.</w:t>
      </w:r>
    </w:p>
    <w:p w:rsidR="00174CA6" w:rsidRPr="00091363" w:rsidRDefault="00174CA6" w:rsidP="00A11337">
      <w:pPr>
        <w:numPr>
          <w:ilvl w:val="2"/>
          <w:numId w:val="12"/>
        </w:numPr>
        <w:spacing w:after="120"/>
        <w:rPr>
          <w:rFonts w:ascii="Arial" w:hAnsi="Arial" w:cs="Arial"/>
          <w:sz w:val="22"/>
          <w:szCs w:val="22"/>
        </w:rPr>
      </w:pPr>
      <w:r>
        <w:rPr>
          <w:rFonts w:ascii="Arial" w:hAnsi="Arial" w:cs="Arial"/>
          <w:sz w:val="22"/>
          <w:szCs w:val="22"/>
        </w:rPr>
        <w:t>Professional members will be noted on the WASS web site</w:t>
      </w:r>
    </w:p>
    <w:p w:rsidR="00174CA6" w:rsidRPr="00F5035A" w:rsidRDefault="00174CA6" w:rsidP="00A11337">
      <w:pPr>
        <w:numPr>
          <w:ilvl w:val="1"/>
          <w:numId w:val="12"/>
        </w:numPr>
        <w:spacing w:after="120"/>
        <w:rPr>
          <w:rFonts w:ascii="Arial" w:hAnsi="Arial" w:cs="Arial"/>
          <w:b/>
          <w:sz w:val="22"/>
          <w:szCs w:val="22"/>
        </w:rPr>
      </w:pPr>
      <w:r w:rsidRPr="00F5035A">
        <w:rPr>
          <w:rFonts w:ascii="Arial" w:hAnsi="Arial" w:cs="Arial"/>
          <w:b/>
          <w:i/>
          <w:sz w:val="22"/>
          <w:szCs w:val="22"/>
        </w:rPr>
        <w:t>General Membership</w:t>
      </w:r>
    </w:p>
    <w:p w:rsidR="00174CA6" w:rsidRPr="00091363" w:rsidRDefault="00174CA6" w:rsidP="00A11337">
      <w:pPr>
        <w:numPr>
          <w:ilvl w:val="2"/>
          <w:numId w:val="12"/>
        </w:numPr>
        <w:spacing w:after="120"/>
        <w:rPr>
          <w:rFonts w:ascii="Arial" w:hAnsi="Arial" w:cs="Arial"/>
          <w:sz w:val="22"/>
          <w:szCs w:val="22"/>
        </w:rPr>
      </w:pPr>
      <w:r>
        <w:rPr>
          <w:rFonts w:ascii="Arial" w:hAnsi="Arial" w:cs="Arial"/>
          <w:sz w:val="22"/>
          <w:szCs w:val="22"/>
        </w:rPr>
        <w:t xml:space="preserve">This membership has </w:t>
      </w:r>
      <w:r w:rsidRPr="00091363">
        <w:rPr>
          <w:rFonts w:ascii="Arial" w:hAnsi="Arial" w:cs="Arial"/>
          <w:sz w:val="22"/>
          <w:szCs w:val="22"/>
        </w:rPr>
        <w:t xml:space="preserve">voting rights </w:t>
      </w:r>
      <w:r>
        <w:rPr>
          <w:rFonts w:ascii="Arial" w:hAnsi="Arial" w:cs="Arial"/>
          <w:sz w:val="22"/>
          <w:szCs w:val="22"/>
        </w:rPr>
        <w:t xml:space="preserve">on all matters </w:t>
      </w:r>
      <w:r w:rsidRPr="00091363">
        <w:rPr>
          <w:rFonts w:ascii="Arial" w:hAnsi="Arial" w:cs="Arial"/>
          <w:sz w:val="22"/>
          <w:szCs w:val="22"/>
        </w:rPr>
        <w:t xml:space="preserve">within </w:t>
      </w:r>
      <w:r>
        <w:rPr>
          <w:rFonts w:ascii="Arial" w:hAnsi="Arial" w:cs="Arial"/>
          <w:sz w:val="22"/>
          <w:szCs w:val="22"/>
        </w:rPr>
        <w:t>WASS other than professional membership issues</w:t>
      </w:r>
      <w:r w:rsidRPr="00091363">
        <w:rPr>
          <w:rFonts w:ascii="Arial" w:hAnsi="Arial" w:cs="Arial"/>
          <w:sz w:val="22"/>
          <w:szCs w:val="22"/>
        </w:rPr>
        <w:t xml:space="preserve">. </w:t>
      </w:r>
    </w:p>
    <w:p w:rsidR="00174CA6" w:rsidRDefault="00174CA6" w:rsidP="00A11337">
      <w:pPr>
        <w:numPr>
          <w:ilvl w:val="2"/>
          <w:numId w:val="12"/>
        </w:numPr>
        <w:spacing w:after="120"/>
        <w:rPr>
          <w:rFonts w:ascii="Arial" w:hAnsi="Arial" w:cs="Arial"/>
          <w:sz w:val="22"/>
          <w:szCs w:val="22"/>
        </w:rPr>
      </w:pPr>
      <w:r>
        <w:rPr>
          <w:rFonts w:ascii="Arial" w:hAnsi="Arial" w:cs="Arial"/>
          <w:sz w:val="22"/>
          <w:szCs w:val="22"/>
        </w:rPr>
        <w:t>This membership category is for those people who agree with the objects of the society and have an interest in the areas of sexology</w:t>
      </w:r>
    </w:p>
    <w:p w:rsidR="00174CA6" w:rsidRPr="00F5035A" w:rsidRDefault="00174CA6" w:rsidP="00A11337">
      <w:pPr>
        <w:numPr>
          <w:ilvl w:val="1"/>
          <w:numId w:val="12"/>
        </w:numPr>
        <w:spacing w:after="120"/>
        <w:rPr>
          <w:rFonts w:ascii="Arial" w:hAnsi="Arial" w:cs="Arial"/>
          <w:b/>
          <w:sz w:val="22"/>
          <w:szCs w:val="22"/>
        </w:rPr>
      </w:pPr>
      <w:r w:rsidRPr="00F5035A">
        <w:rPr>
          <w:rFonts w:ascii="Arial" w:hAnsi="Arial" w:cs="Arial"/>
          <w:b/>
          <w:i/>
          <w:sz w:val="22"/>
          <w:szCs w:val="22"/>
        </w:rPr>
        <w:t>Honorary Life Members</w:t>
      </w:r>
      <w:r w:rsidRPr="00F5035A">
        <w:rPr>
          <w:rFonts w:ascii="Arial" w:hAnsi="Arial" w:cs="Arial"/>
          <w:b/>
          <w:sz w:val="22"/>
          <w:szCs w:val="22"/>
        </w:rPr>
        <w:t xml:space="preserve"> </w:t>
      </w:r>
    </w:p>
    <w:p w:rsidR="00174CA6" w:rsidRPr="00091363" w:rsidRDefault="00174CA6" w:rsidP="00A11337">
      <w:pPr>
        <w:numPr>
          <w:ilvl w:val="2"/>
          <w:numId w:val="12"/>
        </w:numPr>
        <w:spacing w:after="120"/>
        <w:rPr>
          <w:rFonts w:ascii="Arial" w:hAnsi="Arial" w:cs="Arial"/>
          <w:sz w:val="22"/>
          <w:szCs w:val="22"/>
        </w:rPr>
      </w:pPr>
      <w:r w:rsidRPr="00091363">
        <w:rPr>
          <w:rFonts w:ascii="Arial" w:hAnsi="Arial" w:cs="Arial"/>
          <w:sz w:val="22"/>
          <w:szCs w:val="22"/>
        </w:rPr>
        <w:t xml:space="preserve">This membership has full voting rights within </w:t>
      </w:r>
      <w:r>
        <w:rPr>
          <w:rFonts w:ascii="Arial" w:hAnsi="Arial" w:cs="Arial"/>
          <w:sz w:val="22"/>
          <w:szCs w:val="22"/>
        </w:rPr>
        <w:t>WASS</w:t>
      </w:r>
    </w:p>
    <w:p w:rsidR="00174CA6" w:rsidRPr="00091363" w:rsidRDefault="00174CA6" w:rsidP="00A11337">
      <w:pPr>
        <w:numPr>
          <w:ilvl w:val="2"/>
          <w:numId w:val="12"/>
        </w:numPr>
        <w:spacing w:after="120"/>
        <w:rPr>
          <w:rFonts w:ascii="Arial" w:hAnsi="Arial" w:cs="Arial"/>
          <w:sz w:val="22"/>
          <w:szCs w:val="22"/>
        </w:rPr>
      </w:pPr>
      <w:r w:rsidRPr="00091363">
        <w:rPr>
          <w:rFonts w:ascii="Arial" w:hAnsi="Arial" w:cs="Arial"/>
          <w:sz w:val="22"/>
          <w:szCs w:val="22"/>
        </w:rPr>
        <w:t>Life membership may be conferred by the Society upon individuals who are eminent persons who have made an outstanding contribution to the work of the Society or to the field of sexology.</w:t>
      </w:r>
    </w:p>
    <w:p w:rsidR="00174CA6" w:rsidRPr="00091363" w:rsidRDefault="00174CA6" w:rsidP="00A11337">
      <w:pPr>
        <w:numPr>
          <w:ilvl w:val="1"/>
          <w:numId w:val="12"/>
        </w:numPr>
        <w:spacing w:after="120"/>
        <w:rPr>
          <w:rFonts w:ascii="Arial" w:hAnsi="Arial" w:cs="Arial"/>
          <w:b/>
          <w:sz w:val="22"/>
          <w:szCs w:val="22"/>
        </w:rPr>
      </w:pPr>
      <w:r w:rsidRPr="00091363">
        <w:rPr>
          <w:rFonts w:ascii="Arial" w:hAnsi="Arial" w:cs="Arial"/>
          <w:b/>
          <w:sz w:val="22"/>
          <w:szCs w:val="22"/>
        </w:rPr>
        <w:t>Student membership</w:t>
      </w:r>
    </w:p>
    <w:p w:rsidR="00174CA6" w:rsidRDefault="00174CA6" w:rsidP="00A11337">
      <w:pPr>
        <w:numPr>
          <w:ilvl w:val="2"/>
          <w:numId w:val="12"/>
        </w:numPr>
        <w:spacing w:after="120"/>
        <w:rPr>
          <w:rFonts w:ascii="Arial" w:hAnsi="Arial" w:cs="Arial"/>
          <w:sz w:val="22"/>
          <w:szCs w:val="22"/>
        </w:rPr>
      </w:pPr>
      <w:r w:rsidRPr="005A369E">
        <w:rPr>
          <w:rFonts w:ascii="Arial" w:hAnsi="Arial" w:cs="Arial"/>
          <w:sz w:val="22"/>
          <w:szCs w:val="22"/>
        </w:rPr>
        <w:t>This membership has no voting rights within WASS</w:t>
      </w:r>
      <w:r w:rsidR="000777AB" w:rsidRPr="005A369E">
        <w:rPr>
          <w:rFonts w:ascii="Arial" w:hAnsi="Arial" w:cs="Arial"/>
          <w:sz w:val="22"/>
          <w:szCs w:val="22"/>
        </w:rPr>
        <w:t xml:space="preserve">; </w:t>
      </w:r>
      <w:r w:rsidR="00B10080" w:rsidRPr="005A369E">
        <w:rPr>
          <w:rFonts w:ascii="Arial" w:hAnsi="Arial" w:cs="Arial"/>
          <w:sz w:val="22"/>
          <w:szCs w:val="22"/>
        </w:rPr>
        <w:t xml:space="preserve">apart from the </w:t>
      </w:r>
      <w:r w:rsidR="000777AB" w:rsidRPr="005A369E">
        <w:rPr>
          <w:rFonts w:ascii="Arial" w:hAnsi="Arial" w:cs="Arial"/>
          <w:sz w:val="22"/>
          <w:szCs w:val="22"/>
        </w:rPr>
        <w:t xml:space="preserve">Student </w:t>
      </w:r>
      <w:r w:rsidR="00B10080" w:rsidRPr="005A369E">
        <w:rPr>
          <w:rFonts w:ascii="Arial" w:hAnsi="Arial" w:cs="Arial"/>
          <w:sz w:val="22"/>
          <w:szCs w:val="22"/>
        </w:rPr>
        <w:t xml:space="preserve">member </w:t>
      </w:r>
      <w:r w:rsidR="000777AB" w:rsidRPr="005A369E">
        <w:rPr>
          <w:rFonts w:ascii="Arial" w:hAnsi="Arial" w:cs="Arial"/>
          <w:sz w:val="22"/>
          <w:szCs w:val="22"/>
        </w:rPr>
        <w:t>representative on the Board</w:t>
      </w:r>
      <w:r w:rsidR="00B10080" w:rsidRPr="005A369E">
        <w:rPr>
          <w:rFonts w:ascii="Arial" w:hAnsi="Arial" w:cs="Arial"/>
          <w:sz w:val="22"/>
          <w:szCs w:val="22"/>
        </w:rPr>
        <w:t>, as noted in rule</w:t>
      </w:r>
      <w:r w:rsidR="005A369E">
        <w:rPr>
          <w:rFonts w:ascii="Arial" w:hAnsi="Arial" w:cs="Arial"/>
          <w:sz w:val="22"/>
          <w:szCs w:val="22"/>
        </w:rPr>
        <w:t xml:space="preserve"> 16.2</w:t>
      </w:r>
      <w:r w:rsidR="00B10080" w:rsidRPr="005A369E">
        <w:rPr>
          <w:rFonts w:ascii="Arial" w:hAnsi="Arial" w:cs="Arial"/>
          <w:sz w:val="22"/>
          <w:szCs w:val="22"/>
        </w:rPr>
        <w:t>,</w:t>
      </w:r>
      <w:r w:rsidR="00B10080">
        <w:rPr>
          <w:rFonts w:ascii="Arial" w:hAnsi="Arial" w:cs="Arial"/>
          <w:sz w:val="22"/>
          <w:szCs w:val="22"/>
        </w:rPr>
        <w:t xml:space="preserve"> </w:t>
      </w:r>
      <w:r w:rsidR="005D0810">
        <w:rPr>
          <w:rFonts w:ascii="Arial" w:hAnsi="Arial" w:cs="Arial"/>
          <w:sz w:val="22"/>
          <w:szCs w:val="22"/>
        </w:rPr>
        <w:t>which</w:t>
      </w:r>
      <w:r w:rsidR="00B10080">
        <w:rPr>
          <w:rFonts w:ascii="Arial" w:hAnsi="Arial" w:cs="Arial"/>
          <w:sz w:val="22"/>
          <w:szCs w:val="22"/>
        </w:rPr>
        <w:t xml:space="preserve"> has a vote </w:t>
      </w:r>
      <w:r w:rsidR="005D0810">
        <w:rPr>
          <w:rFonts w:ascii="Arial" w:hAnsi="Arial" w:cs="Arial"/>
          <w:sz w:val="22"/>
          <w:szCs w:val="22"/>
        </w:rPr>
        <w:t xml:space="preserve">at </w:t>
      </w:r>
      <w:r w:rsidR="00B10080">
        <w:rPr>
          <w:rFonts w:ascii="Arial" w:hAnsi="Arial" w:cs="Arial"/>
          <w:sz w:val="22"/>
          <w:szCs w:val="22"/>
        </w:rPr>
        <w:t>Board Meetings</w:t>
      </w:r>
      <w:r>
        <w:rPr>
          <w:rFonts w:ascii="Arial" w:hAnsi="Arial" w:cs="Arial"/>
          <w:sz w:val="22"/>
          <w:szCs w:val="22"/>
        </w:rPr>
        <w:t>.</w:t>
      </w:r>
    </w:p>
    <w:p w:rsidR="00174CA6" w:rsidRDefault="00174CA6" w:rsidP="00A11337">
      <w:pPr>
        <w:numPr>
          <w:ilvl w:val="2"/>
          <w:numId w:val="12"/>
        </w:numPr>
        <w:spacing w:after="120"/>
        <w:rPr>
          <w:rFonts w:ascii="Arial" w:hAnsi="Arial" w:cs="Arial"/>
          <w:sz w:val="22"/>
          <w:szCs w:val="22"/>
        </w:rPr>
      </w:pPr>
      <w:r>
        <w:rPr>
          <w:rFonts w:ascii="Arial" w:hAnsi="Arial" w:cs="Arial"/>
          <w:sz w:val="22"/>
          <w:szCs w:val="22"/>
        </w:rPr>
        <w:t>This membership is open to all students, over 16 years of age, who are studying at least three quarter-time at a Nationally recognised educational setting.</w:t>
      </w:r>
    </w:p>
    <w:p w:rsidR="00174CA6" w:rsidRDefault="00174CA6" w:rsidP="00A11337">
      <w:pPr>
        <w:numPr>
          <w:ilvl w:val="2"/>
          <w:numId w:val="12"/>
        </w:numPr>
        <w:spacing w:after="120"/>
        <w:rPr>
          <w:rFonts w:ascii="Arial" w:hAnsi="Arial" w:cs="Arial"/>
          <w:sz w:val="22"/>
          <w:szCs w:val="22"/>
        </w:rPr>
      </w:pPr>
      <w:r>
        <w:rPr>
          <w:rFonts w:ascii="Arial" w:hAnsi="Arial" w:cs="Arial"/>
          <w:sz w:val="22"/>
          <w:szCs w:val="22"/>
        </w:rPr>
        <w:lastRenderedPageBreak/>
        <w:t xml:space="preserve">Evidence of such will need to be provided with the initial application and on application of continuation of such level of membership. </w:t>
      </w:r>
    </w:p>
    <w:p w:rsidR="00174CA6" w:rsidRPr="00091363" w:rsidRDefault="00174CA6" w:rsidP="00A11337">
      <w:pPr>
        <w:numPr>
          <w:ilvl w:val="1"/>
          <w:numId w:val="12"/>
        </w:numPr>
        <w:spacing w:after="120"/>
        <w:rPr>
          <w:rFonts w:ascii="Arial" w:hAnsi="Arial" w:cs="Arial"/>
          <w:b/>
          <w:sz w:val="22"/>
          <w:szCs w:val="22"/>
        </w:rPr>
      </w:pPr>
      <w:r w:rsidRPr="00091363">
        <w:rPr>
          <w:rFonts w:ascii="Arial" w:hAnsi="Arial" w:cs="Arial"/>
          <w:b/>
          <w:sz w:val="22"/>
          <w:szCs w:val="22"/>
        </w:rPr>
        <w:t>Organisation Membership</w:t>
      </w:r>
    </w:p>
    <w:p w:rsidR="000777AB" w:rsidRDefault="00174CA6" w:rsidP="00A11337">
      <w:pPr>
        <w:numPr>
          <w:ilvl w:val="2"/>
          <w:numId w:val="12"/>
        </w:numPr>
        <w:spacing w:after="120"/>
        <w:rPr>
          <w:rFonts w:ascii="Arial" w:hAnsi="Arial" w:cs="Arial"/>
          <w:sz w:val="22"/>
          <w:szCs w:val="22"/>
        </w:rPr>
      </w:pPr>
      <w:r w:rsidRPr="00091363">
        <w:rPr>
          <w:rFonts w:ascii="Arial" w:hAnsi="Arial" w:cs="Arial"/>
          <w:sz w:val="22"/>
          <w:szCs w:val="22"/>
        </w:rPr>
        <w:t xml:space="preserve">This membership is open to Organisations who agree with the objects and philosophy of </w:t>
      </w:r>
      <w:r>
        <w:rPr>
          <w:rFonts w:ascii="Arial" w:hAnsi="Arial" w:cs="Arial"/>
          <w:sz w:val="22"/>
          <w:szCs w:val="22"/>
        </w:rPr>
        <w:t>WASS</w:t>
      </w:r>
      <w:r w:rsidR="000777AB">
        <w:rPr>
          <w:rFonts w:ascii="Arial" w:hAnsi="Arial" w:cs="Arial"/>
          <w:sz w:val="22"/>
          <w:szCs w:val="22"/>
        </w:rPr>
        <w:t>.</w:t>
      </w:r>
      <w:r w:rsidRPr="00091363">
        <w:rPr>
          <w:rFonts w:ascii="Arial" w:hAnsi="Arial" w:cs="Arial"/>
          <w:sz w:val="22"/>
          <w:szCs w:val="22"/>
        </w:rPr>
        <w:t xml:space="preserve"> </w:t>
      </w:r>
    </w:p>
    <w:p w:rsidR="00174CA6" w:rsidRDefault="000777AB" w:rsidP="00A11337">
      <w:pPr>
        <w:numPr>
          <w:ilvl w:val="2"/>
          <w:numId w:val="12"/>
        </w:numPr>
        <w:spacing w:after="120"/>
        <w:rPr>
          <w:rFonts w:ascii="Arial" w:hAnsi="Arial" w:cs="Arial"/>
          <w:sz w:val="22"/>
          <w:szCs w:val="22"/>
        </w:rPr>
      </w:pPr>
      <w:r>
        <w:rPr>
          <w:rFonts w:ascii="Arial" w:hAnsi="Arial" w:cs="Arial"/>
          <w:sz w:val="22"/>
          <w:szCs w:val="22"/>
        </w:rPr>
        <w:t>T</w:t>
      </w:r>
      <w:r w:rsidR="00174CA6" w:rsidRPr="00091363">
        <w:rPr>
          <w:rFonts w:ascii="Arial" w:hAnsi="Arial" w:cs="Arial"/>
          <w:sz w:val="22"/>
          <w:szCs w:val="22"/>
        </w:rPr>
        <w:t xml:space="preserve">his membership has </w:t>
      </w:r>
      <w:r w:rsidR="00174CA6">
        <w:rPr>
          <w:rFonts w:ascii="Arial" w:hAnsi="Arial" w:cs="Arial"/>
          <w:sz w:val="22"/>
          <w:szCs w:val="22"/>
        </w:rPr>
        <w:t>two votes</w:t>
      </w:r>
      <w:r w:rsidR="00174CA6" w:rsidRPr="00091363">
        <w:rPr>
          <w:rFonts w:ascii="Arial" w:hAnsi="Arial" w:cs="Arial"/>
          <w:sz w:val="22"/>
          <w:szCs w:val="22"/>
        </w:rPr>
        <w:t xml:space="preserve"> within </w:t>
      </w:r>
      <w:r w:rsidR="00174CA6">
        <w:rPr>
          <w:rFonts w:ascii="Arial" w:hAnsi="Arial" w:cs="Arial"/>
          <w:sz w:val="22"/>
          <w:szCs w:val="22"/>
        </w:rPr>
        <w:t xml:space="preserve">WASS </w:t>
      </w:r>
      <w:r w:rsidR="00174CA6" w:rsidRPr="00366D0B">
        <w:rPr>
          <w:rFonts w:ascii="Arial" w:hAnsi="Arial" w:cs="Arial"/>
          <w:sz w:val="22"/>
          <w:szCs w:val="22"/>
        </w:rPr>
        <w:t>– nominated in writing and signed by the senior manager of the organisation to</w:t>
      </w:r>
      <w:r w:rsidRPr="00366D0B">
        <w:rPr>
          <w:rFonts w:ascii="Arial" w:hAnsi="Arial" w:cs="Arial"/>
          <w:sz w:val="22"/>
          <w:szCs w:val="22"/>
        </w:rPr>
        <w:t xml:space="preserve"> one or </w:t>
      </w:r>
      <w:r w:rsidR="00174CA6" w:rsidRPr="00366D0B">
        <w:rPr>
          <w:rFonts w:ascii="Arial" w:hAnsi="Arial" w:cs="Arial"/>
          <w:sz w:val="22"/>
          <w:szCs w:val="22"/>
        </w:rPr>
        <w:t>two nominated persons from the organisation.</w:t>
      </w:r>
      <w:r w:rsidR="00174CA6" w:rsidRPr="00091363">
        <w:rPr>
          <w:rFonts w:ascii="Arial" w:hAnsi="Arial" w:cs="Arial"/>
          <w:sz w:val="22"/>
          <w:szCs w:val="22"/>
        </w:rPr>
        <w:t xml:space="preserve"> </w:t>
      </w:r>
    </w:p>
    <w:p w:rsidR="00174CA6" w:rsidRPr="00174CA6" w:rsidRDefault="00174CA6" w:rsidP="00D6345B">
      <w:pPr>
        <w:spacing w:after="120"/>
      </w:pPr>
    </w:p>
    <w:p w:rsidR="0065720C" w:rsidRPr="000777AB" w:rsidRDefault="00174CA6" w:rsidP="00A11337">
      <w:pPr>
        <w:pStyle w:val="Heading3"/>
        <w:numPr>
          <w:ilvl w:val="0"/>
          <w:numId w:val="12"/>
        </w:numPr>
        <w:spacing w:before="0" w:after="120"/>
        <w:rPr>
          <w:b/>
        </w:rPr>
      </w:pPr>
      <w:r w:rsidRPr="000777AB">
        <w:rPr>
          <w:rFonts w:ascii="Trebuchet MS" w:hAnsi="Trebuchet MS"/>
          <w:b/>
          <w:bCs/>
        </w:rPr>
        <w:t>S</w:t>
      </w:r>
      <w:r w:rsidR="0065720C" w:rsidRPr="000777AB">
        <w:rPr>
          <w:rFonts w:ascii="Trebuchet MS" w:hAnsi="Trebuchet MS"/>
          <w:b/>
          <w:bCs/>
        </w:rPr>
        <w:t>ubscriptions of members of Association</w:t>
      </w:r>
    </w:p>
    <w:p w:rsidR="0065720C" w:rsidRDefault="0065720C" w:rsidP="00A11337">
      <w:pPr>
        <w:numPr>
          <w:ilvl w:val="1"/>
          <w:numId w:val="12"/>
        </w:numPr>
        <w:spacing w:after="120"/>
        <w:rPr>
          <w:rFonts w:ascii="Arial" w:hAnsi="Arial"/>
          <w:sz w:val="22"/>
        </w:rPr>
      </w:pPr>
      <w:r>
        <w:rPr>
          <w:rFonts w:ascii="Arial" w:hAnsi="Arial"/>
          <w:sz w:val="22"/>
        </w:rPr>
        <w:t>The memb</w:t>
      </w:r>
      <w:r w:rsidR="00C3530D">
        <w:rPr>
          <w:rFonts w:ascii="Arial" w:hAnsi="Arial"/>
          <w:sz w:val="22"/>
        </w:rPr>
        <w:t>ers may from time to time at a General M</w:t>
      </w:r>
      <w:r>
        <w:rPr>
          <w:rFonts w:ascii="Arial" w:hAnsi="Arial"/>
          <w:sz w:val="22"/>
        </w:rPr>
        <w:t>eeting determine the amount of the subscription to be paid by each member</w:t>
      </w:r>
      <w:r w:rsidR="0033376E">
        <w:rPr>
          <w:rFonts w:ascii="Arial" w:hAnsi="Arial"/>
          <w:sz w:val="22"/>
        </w:rPr>
        <w:t>; this may include joining and rejoining fees</w:t>
      </w:r>
      <w:r>
        <w:rPr>
          <w:rFonts w:ascii="Arial" w:hAnsi="Arial"/>
          <w:sz w:val="22"/>
        </w:rPr>
        <w:t>.</w:t>
      </w:r>
    </w:p>
    <w:p w:rsidR="0065720C" w:rsidRDefault="0065720C" w:rsidP="00A11337">
      <w:pPr>
        <w:numPr>
          <w:ilvl w:val="1"/>
          <w:numId w:val="12"/>
        </w:numPr>
        <w:spacing w:after="120"/>
        <w:rPr>
          <w:rFonts w:ascii="Arial" w:hAnsi="Arial"/>
          <w:sz w:val="22"/>
        </w:rPr>
      </w:pPr>
      <w:r>
        <w:rPr>
          <w:rFonts w:ascii="Arial" w:hAnsi="Arial"/>
          <w:sz w:val="22"/>
        </w:rPr>
        <w:t>Each member must pay to the Treasurer, annually on or before 1 July</w:t>
      </w:r>
      <w:r w:rsidR="00391B62">
        <w:rPr>
          <w:rFonts w:ascii="Arial" w:hAnsi="Arial"/>
          <w:sz w:val="22"/>
        </w:rPr>
        <w:t>,</w:t>
      </w:r>
      <w:r>
        <w:rPr>
          <w:rFonts w:ascii="Arial" w:hAnsi="Arial"/>
          <w:sz w:val="22"/>
        </w:rPr>
        <w:t xml:space="preserve"> or such other date as the </w:t>
      </w:r>
      <w:r w:rsidR="00174CA6">
        <w:rPr>
          <w:rFonts w:ascii="Arial" w:hAnsi="Arial"/>
          <w:sz w:val="22"/>
        </w:rPr>
        <w:t>Board</w:t>
      </w:r>
      <w:r>
        <w:rPr>
          <w:rFonts w:ascii="Arial" w:hAnsi="Arial"/>
          <w:sz w:val="22"/>
        </w:rPr>
        <w:t xml:space="preserve"> from time to time determines, the amount of the subscripti</w:t>
      </w:r>
      <w:r w:rsidR="0033376E">
        <w:rPr>
          <w:rFonts w:ascii="Arial" w:hAnsi="Arial"/>
          <w:sz w:val="22"/>
        </w:rPr>
        <w:t>on determined under sub-rule 8.1</w:t>
      </w:r>
      <w:r>
        <w:rPr>
          <w:rFonts w:ascii="Arial" w:hAnsi="Arial"/>
          <w:sz w:val="22"/>
        </w:rPr>
        <w:t>.</w:t>
      </w:r>
    </w:p>
    <w:p w:rsidR="0065720C" w:rsidRDefault="0033376E" w:rsidP="00A11337">
      <w:pPr>
        <w:numPr>
          <w:ilvl w:val="1"/>
          <w:numId w:val="12"/>
        </w:numPr>
        <w:spacing w:after="120"/>
        <w:rPr>
          <w:rFonts w:ascii="Arial" w:hAnsi="Arial"/>
          <w:sz w:val="22"/>
          <w:u w:val="single"/>
        </w:rPr>
      </w:pPr>
      <w:r>
        <w:rPr>
          <w:rFonts w:ascii="Arial" w:hAnsi="Arial"/>
          <w:sz w:val="22"/>
        </w:rPr>
        <w:t>Subject to sub-rule 8.4</w:t>
      </w:r>
      <w:r w:rsidR="0065720C">
        <w:rPr>
          <w:rFonts w:ascii="Arial" w:hAnsi="Arial"/>
          <w:sz w:val="22"/>
        </w:rPr>
        <w:t>, a member whose s</w:t>
      </w:r>
      <w:r w:rsidR="00391B62">
        <w:rPr>
          <w:rFonts w:ascii="Arial" w:hAnsi="Arial"/>
          <w:sz w:val="22"/>
        </w:rPr>
        <w:t>ubscription is not paid within one (1)</w:t>
      </w:r>
      <w:r w:rsidR="0065720C">
        <w:rPr>
          <w:rFonts w:ascii="Arial" w:hAnsi="Arial"/>
          <w:sz w:val="22"/>
        </w:rPr>
        <w:t xml:space="preserve"> m</w:t>
      </w:r>
      <w:r w:rsidR="00391B62">
        <w:rPr>
          <w:rFonts w:ascii="Arial" w:hAnsi="Arial"/>
          <w:sz w:val="22"/>
        </w:rPr>
        <w:t>onth</w:t>
      </w:r>
      <w:r w:rsidR="0065720C">
        <w:rPr>
          <w:rFonts w:ascii="Arial" w:hAnsi="Arial"/>
          <w:sz w:val="22"/>
        </w:rPr>
        <w:t xml:space="preserve"> after the relevant dat</w:t>
      </w:r>
      <w:r>
        <w:rPr>
          <w:rFonts w:ascii="Arial" w:hAnsi="Arial"/>
          <w:sz w:val="22"/>
        </w:rPr>
        <w:t>e fixed by or under sub-rule 8.2</w:t>
      </w:r>
      <w:r w:rsidR="0065720C">
        <w:rPr>
          <w:rFonts w:ascii="Arial" w:hAnsi="Arial"/>
          <w:sz w:val="22"/>
        </w:rPr>
        <w:t xml:space="preserve"> ceases on the expiry of that period to be a member, unless the </w:t>
      </w:r>
      <w:r w:rsidR="00174CA6">
        <w:rPr>
          <w:rFonts w:ascii="Arial" w:hAnsi="Arial"/>
          <w:sz w:val="22"/>
        </w:rPr>
        <w:t>Board</w:t>
      </w:r>
      <w:r w:rsidR="0065720C">
        <w:rPr>
          <w:rFonts w:ascii="Arial" w:hAnsi="Arial"/>
          <w:sz w:val="22"/>
        </w:rPr>
        <w:t xml:space="preserve"> decides otherwise.</w:t>
      </w:r>
    </w:p>
    <w:p w:rsidR="0065720C" w:rsidRPr="00C3530D" w:rsidRDefault="0065720C" w:rsidP="00A11337">
      <w:pPr>
        <w:numPr>
          <w:ilvl w:val="1"/>
          <w:numId w:val="12"/>
        </w:numPr>
        <w:spacing w:after="120"/>
        <w:rPr>
          <w:rFonts w:ascii="Arial" w:hAnsi="Arial"/>
          <w:color w:val="FF0000"/>
          <w:sz w:val="22"/>
        </w:rPr>
      </w:pPr>
      <w:r>
        <w:rPr>
          <w:rFonts w:ascii="Arial" w:hAnsi="Arial"/>
          <w:sz w:val="22"/>
        </w:rPr>
        <w:t>A person exercises all the rights and obligations of a member for the purposes of these rules if his or her subscription is paid on or before the relevant dat</w:t>
      </w:r>
      <w:r w:rsidR="0033376E">
        <w:rPr>
          <w:rFonts w:ascii="Arial" w:hAnsi="Arial"/>
          <w:sz w:val="22"/>
        </w:rPr>
        <w:t>e fixed by or under sub-rule 8.2 or within 1 month</w:t>
      </w:r>
      <w:r>
        <w:rPr>
          <w:rFonts w:ascii="Arial" w:hAnsi="Arial"/>
          <w:sz w:val="22"/>
        </w:rPr>
        <w:t xml:space="preserve"> thereafter, or such other time as the </w:t>
      </w:r>
      <w:r w:rsidR="00174CA6">
        <w:rPr>
          <w:rFonts w:ascii="Arial" w:hAnsi="Arial"/>
          <w:sz w:val="22"/>
        </w:rPr>
        <w:t>Board</w:t>
      </w:r>
      <w:r>
        <w:rPr>
          <w:rFonts w:ascii="Arial" w:hAnsi="Arial"/>
          <w:sz w:val="22"/>
        </w:rPr>
        <w:t xml:space="preserve"> allows.</w:t>
      </w:r>
    </w:p>
    <w:p w:rsidR="00D271CB" w:rsidRDefault="00C3530D" w:rsidP="00A11337">
      <w:pPr>
        <w:numPr>
          <w:ilvl w:val="1"/>
          <w:numId w:val="12"/>
        </w:numPr>
        <w:spacing w:after="120"/>
        <w:rPr>
          <w:rFonts w:ascii="Arial" w:hAnsi="Arial" w:cs="Arial"/>
          <w:sz w:val="22"/>
          <w:szCs w:val="22"/>
        </w:rPr>
      </w:pPr>
      <w:r w:rsidRPr="00091363">
        <w:rPr>
          <w:rFonts w:ascii="Arial" w:hAnsi="Arial" w:cs="Arial"/>
          <w:sz w:val="22"/>
          <w:szCs w:val="22"/>
        </w:rPr>
        <w:t xml:space="preserve">Membership fees in individual cases may be lowered or waived at the discretion of the </w:t>
      </w:r>
      <w:r>
        <w:rPr>
          <w:rFonts w:ascii="Arial" w:hAnsi="Arial" w:cs="Arial"/>
          <w:sz w:val="22"/>
          <w:szCs w:val="22"/>
        </w:rPr>
        <w:t>Board of Management</w:t>
      </w:r>
      <w:r w:rsidRPr="00091363">
        <w:rPr>
          <w:rFonts w:ascii="Arial" w:hAnsi="Arial" w:cs="Arial"/>
          <w:sz w:val="22"/>
          <w:szCs w:val="22"/>
        </w:rPr>
        <w:t>.</w:t>
      </w:r>
      <w:r>
        <w:rPr>
          <w:rFonts w:ascii="Arial" w:hAnsi="Arial" w:cs="Arial"/>
          <w:sz w:val="22"/>
          <w:szCs w:val="22"/>
        </w:rPr>
        <w:t xml:space="preserve"> This is termed Concessional Subscription and </w:t>
      </w:r>
      <w:r w:rsidR="00D271CB">
        <w:rPr>
          <w:rFonts w:ascii="Arial" w:hAnsi="Arial" w:cs="Arial"/>
          <w:sz w:val="22"/>
          <w:szCs w:val="22"/>
        </w:rPr>
        <w:t>a</w:t>
      </w:r>
      <w:r>
        <w:rPr>
          <w:rFonts w:ascii="Arial" w:hAnsi="Arial" w:cs="Arial"/>
          <w:sz w:val="22"/>
          <w:szCs w:val="22"/>
        </w:rPr>
        <w:t>s</w:t>
      </w:r>
      <w:r w:rsidR="00D271CB">
        <w:rPr>
          <w:rFonts w:ascii="Arial" w:hAnsi="Arial" w:cs="Arial"/>
          <w:sz w:val="22"/>
          <w:szCs w:val="22"/>
        </w:rPr>
        <w:t xml:space="preserve"> a guide to this, which may change from time to time at a General Meeting:</w:t>
      </w:r>
      <w:r>
        <w:rPr>
          <w:rFonts w:ascii="Arial" w:hAnsi="Arial" w:cs="Arial"/>
          <w:sz w:val="22"/>
          <w:szCs w:val="22"/>
        </w:rPr>
        <w:t xml:space="preserve"> </w:t>
      </w:r>
    </w:p>
    <w:p w:rsidR="00C3530D" w:rsidRDefault="00C3530D" w:rsidP="00A11337">
      <w:pPr>
        <w:numPr>
          <w:ilvl w:val="0"/>
          <w:numId w:val="25"/>
        </w:numPr>
        <w:spacing w:after="120"/>
        <w:ind w:left="1797" w:hanging="357"/>
        <w:rPr>
          <w:rFonts w:ascii="Arial" w:hAnsi="Arial" w:cs="Arial"/>
          <w:sz w:val="22"/>
          <w:szCs w:val="22"/>
        </w:rPr>
      </w:pPr>
      <w:r>
        <w:rPr>
          <w:rFonts w:ascii="Arial" w:hAnsi="Arial" w:cs="Arial"/>
          <w:sz w:val="22"/>
          <w:szCs w:val="22"/>
        </w:rPr>
        <w:t xml:space="preserve">the </w:t>
      </w:r>
      <w:r w:rsidR="00D271CB">
        <w:rPr>
          <w:rFonts w:ascii="Arial" w:hAnsi="Arial" w:cs="Arial"/>
          <w:sz w:val="22"/>
          <w:szCs w:val="22"/>
        </w:rPr>
        <w:t>Membership Registrar</w:t>
      </w:r>
      <w:r>
        <w:rPr>
          <w:rFonts w:ascii="Arial" w:hAnsi="Arial" w:cs="Arial"/>
          <w:sz w:val="22"/>
          <w:szCs w:val="22"/>
        </w:rPr>
        <w:t xml:space="preserve"> will recommend to the B</w:t>
      </w:r>
      <w:r w:rsidR="00D271CB">
        <w:rPr>
          <w:rFonts w:ascii="Arial" w:hAnsi="Arial" w:cs="Arial"/>
          <w:sz w:val="22"/>
          <w:szCs w:val="22"/>
        </w:rPr>
        <w:t>oard</w:t>
      </w:r>
      <w:r>
        <w:rPr>
          <w:rFonts w:ascii="Arial" w:hAnsi="Arial" w:cs="Arial"/>
          <w:sz w:val="22"/>
          <w:szCs w:val="22"/>
        </w:rPr>
        <w:t xml:space="preserve"> that an application for concession membership be considered if it is </w:t>
      </w:r>
      <w:r w:rsidR="00D271CB">
        <w:rPr>
          <w:rFonts w:ascii="Arial" w:hAnsi="Arial" w:cs="Arial"/>
          <w:sz w:val="22"/>
          <w:szCs w:val="22"/>
        </w:rPr>
        <w:t xml:space="preserve">requested and </w:t>
      </w:r>
      <w:r>
        <w:rPr>
          <w:rFonts w:ascii="Arial" w:hAnsi="Arial" w:cs="Arial"/>
          <w:sz w:val="22"/>
          <w:szCs w:val="22"/>
        </w:rPr>
        <w:t xml:space="preserve">shown by the applicant that they are </w:t>
      </w:r>
      <w:r w:rsidR="00D271CB">
        <w:rPr>
          <w:rFonts w:ascii="Arial" w:hAnsi="Arial" w:cs="Arial"/>
          <w:sz w:val="22"/>
          <w:szCs w:val="22"/>
        </w:rPr>
        <w:t xml:space="preserve">either </w:t>
      </w:r>
      <w:r>
        <w:rPr>
          <w:rFonts w:ascii="Arial" w:hAnsi="Arial" w:cs="Arial"/>
          <w:sz w:val="22"/>
          <w:szCs w:val="22"/>
        </w:rPr>
        <w:t>not working, working part-time, have retired, are on a pension, have a health care card and are in financial hardship.</w:t>
      </w:r>
    </w:p>
    <w:p w:rsidR="00C3530D" w:rsidRPr="00091363" w:rsidRDefault="0033376E" w:rsidP="00A11337">
      <w:pPr>
        <w:numPr>
          <w:ilvl w:val="0"/>
          <w:numId w:val="25"/>
        </w:numPr>
        <w:rPr>
          <w:rFonts w:ascii="Arial" w:hAnsi="Arial" w:cs="Arial"/>
          <w:sz w:val="22"/>
          <w:szCs w:val="22"/>
        </w:rPr>
      </w:pPr>
      <w:r>
        <w:rPr>
          <w:rFonts w:ascii="Arial" w:hAnsi="Arial" w:cs="Arial"/>
          <w:sz w:val="22"/>
          <w:szCs w:val="22"/>
        </w:rPr>
        <w:t>t</w:t>
      </w:r>
      <w:r w:rsidR="00D271CB">
        <w:rPr>
          <w:rFonts w:ascii="Arial" w:hAnsi="Arial" w:cs="Arial"/>
          <w:sz w:val="22"/>
          <w:szCs w:val="22"/>
        </w:rPr>
        <w:t>he Board</w:t>
      </w:r>
      <w:r w:rsidR="00C3530D">
        <w:rPr>
          <w:rFonts w:ascii="Arial" w:hAnsi="Arial" w:cs="Arial"/>
          <w:sz w:val="22"/>
          <w:szCs w:val="22"/>
        </w:rPr>
        <w:t xml:space="preserve"> has the power to allow such an application </w:t>
      </w:r>
      <w:r w:rsidR="00D271CB">
        <w:rPr>
          <w:rFonts w:ascii="Arial" w:hAnsi="Arial" w:cs="Arial"/>
          <w:sz w:val="22"/>
          <w:szCs w:val="22"/>
        </w:rPr>
        <w:t>to be at a C</w:t>
      </w:r>
      <w:r w:rsidR="00C3530D">
        <w:rPr>
          <w:rFonts w:ascii="Arial" w:hAnsi="Arial" w:cs="Arial"/>
          <w:sz w:val="22"/>
          <w:szCs w:val="22"/>
        </w:rPr>
        <w:t xml:space="preserve">oncession </w:t>
      </w:r>
      <w:r w:rsidR="00D271CB">
        <w:rPr>
          <w:rFonts w:ascii="Arial" w:hAnsi="Arial" w:cs="Arial"/>
          <w:sz w:val="22"/>
          <w:szCs w:val="22"/>
        </w:rPr>
        <w:t>Subscription and this can</w:t>
      </w:r>
      <w:r w:rsidR="00C3530D">
        <w:rPr>
          <w:rFonts w:ascii="Arial" w:hAnsi="Arial" w:cs="Arial"/>
          <w:sz w:val="22"/>
          <w:szCs w:val="22"/>
        </w:rPr>
        <w:t xml:space="preserve"> be at Professional Member level, General Member level, or Student Member level</w:t>
      </w:r>
      <w:r w:rsidR="00D271CB">
        <w:rPr>
          <w:rFonts w:ascii="Arial" w:hAnsi="Arial" w:cs="Arial"/>
          <w:sz w:val="22"/>
          <w:szCs w:val="22"/>
        </w:rPr>
        <w:t>,</w:t>
      </w:r>
      <w:r w:rsidR="00C3530D">
        <w:rPr>
          <w:rFonts w:ascii="Arial" w:hAnsi="Arial" w:cs="Arial"/>
          <w:sz w:val="22"/>
          <w:szCs w:val="22"/>
        </w:rPr>
        <w:t xml:space="preserve"> and does not alter the voting rights of the member at the status of membership granted</w:t>
      </w:r>
    </w:p>
    <w:p w:rsidR="000777AB" w:rsidRDefault="000777AB" w:rsidP="00D6345B">
      <w:pPr>
        <w:spacing w:after="120"/>
        <w:ind w:left="720"/>
        <w:rPr>
          <w:rFonts w:ascii="Arial" w:hAnsi="Arial"/>
          <w:color w:val="FF0000"/>
          <w:sz w:val="22"/>
        </w:rPr>
      </w:pPr>
    </w:p>
    <w:p w:rsidR="0065720C" w:rsidRPr="000777AB" w:rsidRDefault="0065720C" w:rsidP="00A11337">
      <w:pPr>
        <w:pStyle w:val="Heading3"/>
        <w:numPr>
          <w:ilvl w:val="0"/>
          <w:numId w:val="12"/>
        </w:numPr>
        <w:spacing w:before="0" w:after="120"/>
        <w:rPr>
          <w:b/>
        </w:rPr>
      </w:pPr>
      <w:r w:rsidRPr="000777AB">
        <w:rPr>
          <w:rFonts w:ascii="Trebuchet MS" w:hAnsi="Trebuchet MS"/>
          <w:b/>
          <w:bCs/>
        </w:rPr>
        <w:t>Termination of membership of the Association</w:t>
      </w:r>
    </w:p>
    <w:p w:rsidR="0065720C" w:rsidRDefault="0065720C" w:rsidP="00D6345B">
      <w:pPr>
        <w:spacing w:after="120"/>
        <w:ind w:firstLine="720"/>
        <w:rPr>
          <w:rFonts w:ascii="Arial" w:hAnsi="Arial"/>
          <w:sz w:val="22"/>
        </w:rPr>
      </w:pPr>
      <w:r>
        <w:rPr>
          <w:rFonts w:ascii="Arial" w:hAnsi="Arial"/>
          <w:sz w:val="22"/>
        </w:rPr>
        <w:t>Membership of the Association may be terminated upon-</w:t>
      </w:r>
    </w:p>
    <w:p w:rsidR="0065720C" w:rsidRDefault="005D0810" w:rsidP="00A11337">
      <w:pPr>
        <w:numPr>
          <w:ilvl w:val="1"/>
          <w:numId w:val="12"/>
        </w:numPr>
        <w:spacing w:after="120"/>
        <w:rPr>
          <w:rFonts w:ascii="Arial" w:hAnsi="Arial"/>
          <w:sz w:val="22"/>
        </w:rPr>
      </w:pPr>
      <w:r>
        <w:rPr>
          <w:rFonts w:ascii="Arial" w:hAnsi="Arial"/>
          <w:sz w:val="22"/>
        </w:rPr>
        <w:t>R</w:t>
      </w:r>
      <w:r w:rsidR="0065720C">
        <w:rPr>
          <w:rFonts w:ascii="Arial" w:hAnsi="Arial"/>
          <w:sz w:val="22"/>
        </w:rPr>
        <w:t xml:space="preserve">eceipt by the Secretary or another </w:t>
      </w:r>
      <w:r w:rsidR="00174CA6">
        <w:rPr>
          <w:rFonts w:ascii="Arial" w:hAnsi="Arial"/>
          <w:sz w:val="22"/>
        </w:rPr>
        <w:t>Board</w:t>
      </w:r>
      <w:r w:rsidR="00CC146E">
        <w:rPr>
          <w:rFonts w:ascii="Arial" w:hAnsi="Arial"/>
          <w:sz w:val="22"/>
        </w:rPr>
        <w:t xml:space="preserve"> member of a notice in </w:t>
      </w:r>
      <w:r w:rsidR="00CC146E">
        <w:rPr>
          <w:rFonts w:ascii="Arial" w:hAnsi="Arial"/>
          <w:sz w:val="22"/>
        </w:rPr>
        <w:br/>
        <w:t xml:space="preserve"> </w:t>
      </w:r>
      <w:r w:rsidR="0065720C">
        <w:rPr>
          <w:rFonts w:ascii="Arial" w:hAnsi="Arial"/>
          <w:sz w:val="22"/>
        </w:rPr>
        <w:t>wri</w:t>
      </w:r>
      <w:r w:rsidR="00CC146E">
        <w:rPr>
          <w:rFonts w:ascii="Arial" w:hAnsi="Arial"/>
          <w:sz w:val="22"/>
        </w:rPr>
        <w:t>ting from a member of their</w:t>
      </w:r>
      <w:r w:rsidR="0065720C">
        <w:rPr>
          <w:rFonts w:ascii="Arial" w:hAnsi="Arial"/>
          <w:sz w:val="22"/>
        </w:rPr>
        <w:t xml:space="preserve"> resignation from the Association.  </w:t>
      </w:r>
      <w:r w:rsidR="0065720C">
        <w:rPr>
          <w:rFonts w:ascii="Arial" w:hAnsi="Arial"/>
          <w:sz w:val="22"/>
        </w:rPr>
        <w:br/>
        <w:t xml:space="preserve"> Such person remains liable to pay to the Association the amount of </w:t>
      </w:r>
      <w:r w:rsidR="0065720C">
        <w:rPr>
          <w:rFonts w:ascii="Arial" w:hAnsi="Arial"/>
          <w:sz w:val="22"/>
        </w:rPr>
        <w:br/>
        <w:t xml:space="preserve"> any subscription due and payable by that person to the Association but</w:t>
      </w:r>
      <w:r w:rsidR="00CC146E">
        <w:rPr>
          <w:rFonts w:ascii="Arial" w:hAnsi="Arial"/>
          <w:sz w:val="22"/>
        </w:rPr>
        <w:t xml:space="preserve"> </w:t>
      </w:r>
      <w:r w:rsidR="0065720C">
        <w:rPr>
          <w:rFonts w:ascii="Arial" w:hAnsi="Arial"/>
          <w:sz w:val="22"/>
        </w:rPr>
        <w:t>unpaid at the date of termination; or</w:t>
      </w:r>
    </w:p>
    <w:p w:rsidR="0065720C" w:rsidRDefault="005D0810" w:rsidP="00A11337">
      <w:pPr>
        <w:numPr>
          <w:ilvl w:val="1"/>
          <w:numId w:val="12"/>
        </w:numPr>
        <w:spacing w:after="120"/>
        <w:rPr>
          <w:rFonts w:ascii="Arial" w:hAnsi="Arial"/>
          <w:sz w:val="22"/>
        </w:rPr>
      </w:pPr>
      <w:r>
        <w:rPr>
          <w:rFonts w:ascii="Arial" w:hAnsi="Arial"/>
          <w:sz w:val="22"/>
        </w:rPr>
        <w:lastRenderedPageBreak/>
        <w:t>N</w:t>
      </w:r>
      <w:r w:rsidR="0065720C">
        <w:rPr>
          <w:rFonts w:ascii="Arial" w:hAnsi="Arial"/>
          <w:sz w:val="22"/>
        </w:rPr>
        <w:t xml:space="preserve">on-payment by a member of his or her </w:t>
      </w:r>
      <w:r w:rsidR="00CC146E">
        <w:rPr>
          <w:rFonts w:ascii="Arial" w:hAnsi="Arial"/>
          <w:sz w:val="22"/>
        </w:rPr>
        <w:t xml:space="preserve">subscription within three </w:t>
      </w:r>
      <w:r w:rsidR="00CC146E">
        <w:rPr>
          <w:rFonts w:ascii="Arial" w:hAnsi="Arial"/>
          <w:sz w:val="22"/>
        </w:rPr>
        <w:br/>
        <w:t xml:space="preserve"> </w:t>
      </w:r>
      <w:r w:rsidR="0065720C">
        <w:rPr>
          <w:rFonts w:ascii="Arial" w:hAnsi="Arial"/>
          <w:sz w:val="22"/>
        </w:rPr>
        <w:t xml:space="preserve">months of the date fixed by the </w:t>
      </w:r>
      <w:r w:rsidR="00174CA6">
        <w:rPr>
          <w:rFonts w:ascii="Arial" w:hAnsi="Arial"/>
          <w:sz w:val="22"/>
        </w:rPr>
        <w:t>Board</w:t>
      </w:r>
      <w:r w:rsidR="0065720C">
        <w:rPr>
          <w:rFonts w:ascii="Arial" w:hAnsi="Arial"/>
          <w:sz w:val="22"/>
        </w:rPr>
        <w:t xml:space="preserve"> for subscriptions to be paid, </w:t>
      </w:r>
      <w:r w:rsidR="0065720C">
        <w:rPr>
          <w:rFonts w:ascii="Arial" w:hAnsi="Arial"/>
          <w:sz w:val="22"/>
        </w:rPr>
        <w:br/>
        <w:t xml:space="preserve"> unless the </w:t>
      </w:r>
      <w:r w:rsidR="00174CA6">
        <w:rPr>
          <w:rFonts w:ascii="Arial" w:hAnsi="Arial"/>
          <w:sz w:val="22"/>
        </w:rPr>
        <w:t>Board</w:t>
      </w:r>
      <w:r w:rsidR="0065720C">
        <w:rPr>
          <w:rFonts w:ascii="Arial" w:hAnsi="Arial"/>
          <w:sz w:val="22"/>
        </w:rPr>
        <w:t xml:space="preserve"> decides otherwi</w:t>
      </w:r>
      <w:r w:rsidR="0033376E">
        <w:rPr>
          <w:rFonts w:ascii="Arial" w:hAnsi="Arial"/>
          <w:sz w:val="22"/>
        </w:rPr>
        <w:t>se in accordance with rule 8.3</w:t>
      </w:r>
      <w:r w:rsidR="0065720C">
        <w:rPr>
          <w:rFonts w:ascii="Arial" w:hAnsi="Arial"/>
          <w:sz w:val="22"/>
        </w:rPr>
        <w:t xml:space="preserve">; </w:t>
      </w:r>
      <w:r w:rsidR="0065720C">
        <w:rPr>
          <w:rFonts w:ascii="Arial" w:hAnsi="Arial"/>
          <w:sz w:val="22"/>
        </w:rPr>
        <w:br/>
        <w:t xml:space="preserve"> or</w:t>
      </w:r>
    </w:p>
    <w:p w:rsidR="0065720C" w:rsidRDefault="005D0810" w:rsidP="00A11337">
      <w:pPr>
        <w:numPr>
          <w:ilvl w:val="1"/>
          <w:numId w:val="12"/>
        </w:numPr>
        <w:spacing w:after="120"/>
        <w:rPr>
          <w:rFonts w:ascii="Arial" w:hAnsi="Arial"/>
          <w:color w:val="FF0000"/>
          <w:sz w:val="22"/>
        </w:rPr>
      </w:pPr>
      <w:r>
        <w:rPr>
          <w:rFonts w:ascii="Arial" w:hAnsi="Arial"/>
          <w:sz w:val="22"/>
        </w:rPr>
        <w:t>E</w:t>
      </w:r>
      <w:r w:rsidR="0065720C">
        <w:rPr>
          <w:rFonts w:ascii="Arial" w:hAnsi="Arial"/>
          <w:sz w:val="22"/>
        </w:rPr>
        <w:t xml:space="preserve">xpulsion of a </w:t>
      </w:r>
      <w:r w:rsidR="0033376E">
        <w:rPr>
          <w:rFonts w:ascii="Arial" w:hAnsi="Arial"/>
          <w:sz w:val="22"/>
        </w:rPr>
        <w:t>member in accordance with rule 10</w:t>
      </w:r>
      <w:r w:rsidR="0065720C">
        <w:rPr>
          <w:rFonts w:ascii="Arial" w:hAnsi="Arial"/>
          <w:sz w:val="22"/>
        </w:rPr>
        <w:t>.</w:t>
      </w:r>
      <w:r w:rsidR="0065720C">
        <w:rPr>
          <w:rFonts w:ascii="Arial" w:hAnsi="Arial"/>
          <w:color w:val="FF0000"/>
          <w:sz w:val="22"/>
        </w:rPr>
        <w:t xml:space="preserve">  </w:t>
      </w:r>
    </w:p>
    <w:p w:rsidR="000777AB" w:rsidRDefault="000777AB" w:rsidP="00D6345B">
      <w:pPr>
        <w:spacing w:after="120"/>
        <w:rPr>
          <w:rFonts w:ascii="Arial" w:hAnsi="Arial"/>
          <w:color w:val="FF0000"/>
          <w:sz w:val="22"/>
        </w:rPr>
      </w:pPr>
    </w:p>
    <w:p w:rsidR="0065720C" w:rsidRPr="000777AB" w:rsidRDefault="0065720C" w:rsidP="00A11337">
      <w:pPr>
        <w:pStyle w:val="Heading3"/>
        <w:numPr>
          <w:ilvl w:val="0"/>
          <w:numId w:val="12"/>
        </w:numPr>
        <w:spacing w:before="0" w:after="120"/>
        <w:rPr>
          <w:b/>
          <w:sz w:val="22"/>
        </w:rPr>
      </w:pPr>
      <w:r w:rsidRPr="000777AB">
        <w:rPr>
          <w:rFonts w:ascii="Trebuchet MS" w:hAnsi="Trebuchet MS"/>
          <w:b/>
          <w:bCs/>
        </w:rPr>
        <w:t>Suspension or expulsion of members of Association</w:t>
      </w:r>
    </w:p>
    <w:p w:rsidR="0065720C" w:rsidRDefault="0065720C" w:rsidP="00A11337">
      <w:pPr>
        <w:numPr>
          <w:ilvl w:val="1"/>
          <w:numId w:val="12"/>
        </w:numPr>
        <w:spacing w:after="120"/>
        <w:rPr>
          <w:rFonts w:ascii="Arial" w:hAnsi="Arial"/>
          <w:sz w:val="22"/>
        </w:rPr>
      </w:pPr>
      <w:r>
        <w:rPr>
          <w:rFonts w:ascii="Arial" w:hAnsi="Arial"/>
          <w:sz w:val="22"/>
        </w:rPr>
        <w:t xml:space="preserve">If the </w:t>
      </w:r>
      <w:r w:rsidR="00174CA6">
        <w:rPr>
          <w:rFonts w:ascii="Arial" w:hAnsi="Arial"/>
          <w:sz w:val="22"/>
        </w:rPr>
        <w:t>Board</w:t>
      </w:r>
      <w:r>
        <w:rPr>
          <w:rFonts w:ascii="Arial" w:hAnsi="Arial"/>
          <w:sz w:val="22"/>
        </w:rPr>
        <w:t xml:space="preserve"> considers that a member should be suspended or expelled from membership of the Association because his or her conduct is detrimental to t</w:t>
      </w:r>
      <w:r w:rsidR="0033376E">
        <w:rPr>
          <w:rFonts w:ascii="Arial" w:hAnsi="Arial"/>
          <w:sz w:val="22"/>
        </w:rPr>
        <w:t>he interests of the Association and/or in conflict with the Society’s ‘</w:t>
      </w:r>
      <w:r w:rsidR="0033376E" w:rsidRPr="00366D0B">
        <w:rPr>
          <w:rFonts w:ascii="Arial" w:hAnsi="Arial"/>
          <w:sz w:val="22"/>
        </w:rPr>
        <w:t>Ethics of Practice’</w:t>
      </w:r>
      <w:r>
        <w:rPr>
          <w:rFonts w:ascii="Arial" w:hAnsi="Arial"/>
          <w:sz w:val="22"/>
        </w:rPr>
        <w:t xml:space="preserve"> the </w:t>
      </w:r>
      <w:r w:rsidR="00174CA6">
        <w:rPr>
          <w:rFonts w:ascii="Arial" w:hAnsi="Arial"/>
          <w:sz w:val="22"/>
        </w:rPr>
        <w:t>Board</w:t>
      </w:r>
      <w:r>
        <w:rPr>
          <w:rFonts w:ascii="Arial" w:hAnsi="Arial"/>
          <w:sz w:val="22"/>
        </w:rPr>
        <w:t xml:space="preserve"> must communicate, either orally or in writing, to the member-</w:t>
      </w:r>
    </w:p>
    <w:p w:rsidR="0065720C" w:rsidRDefault="00CC146E" w:rsidP="00D6345B">
      <w:pPr>
        <w:spacing w:after="120"/>
        <w:ind w:left="1701" w:hanging="261"/>
        <w:rPr>
          <w:rFonts w:ascii="Arial" w:hAnsi="Arial"/>
          <w:sz w:val="22"/>
        </w:rPr>
      </w:pPr>
      <w:r>
        <w:rPr>
          <w:rFonts w:ascii="Arial" w:hAnsi="Arial"/>
          <w:sz w:val="22"/>
        </w:rPr>
        <w:t xml:space="preserve">a) </w:t>
      </w:r>
      <w:r w:rsidR="0065720C">
        <w:rPr>
          <w:rFonts w:ascii="Arial" w:hAnsi="Arial"/>
          <w:sz w:val="22"/>
        </w:rPr>
        <w:t xml:space="preserve">notice of the proposed suspension or expulsion and of the time, date and place of the </w:t>
      </w:r>
      <w:r w:rsidR="00174CA6">
        <w:rPr>
          <w:rFonts w:ascii="Arial" w:hAnsi="Arial"/>
          <w:sz w:val="22"/>
        </w:rPr>
        <w:t>Board</w:t>
      </w:r>
      <w:r w:rsidR="0065720C">
        <w:rPr>
          <w:rFonts w:ascii="Arial" w:hAnsi="Arial"/>
          <w:sz w:val="22"/>
        </w:rPr>
        <w:t xml:space="preserve"> meeting at w</w:t>
      </w:r>
      <w:r>
        <w:rPr>
          <w:rFonts w:ascii="Arial" w:hAnsi="Arial"/>
          <w:sz w:val="22"/>
        </w:rPr>
        <w:t xml:space="preserve">hich the question of that </w:t>
      </w:r>
      <w:r>
        <w:rPr>
          <w:rFonts w:ascii="Arial" w:hAnsi="Arial"/>
          <w:sz w:val="22"/>
        </w:rPr>
        <w:br/>
        <w:t xml:space="preserve"> </w:t>
      </w:r>
      <w:r w:rsidR="0065720C">
        <w:rPr>
          <w:rFonts w:ascii="Arial" w:hAnsi="Arial"/>
          <w:sz w:val="22"/>
        </w:rPr>
        <w:t>suspension or expulsion will be decided; and</w:t>
      </w:r>
    </w:p>
    <w:p w:rsidR="0065720C" w:rsidRDefault="0065720C" w:rsidP="00D6345B">
      <w:pPr>
        <w:spacing w:after="120"/>
        <w:ind w:left="1701" w:hanging="283"/>
        <w:rPr>
          <w:rFonts w:ascii="Arial" w:hAnsi="Arial"/>
          <w:sz w:val="22"/>
        </w:rPr>
      </w:pPr>
      <w:r>
        <w:rPr>
          <w:rFonts w:ascii="Arial" w:hAnsi="Arial"/>
          <w:sz w:val="22"/>
        </w:rPr>
        <w:t xml:space="preserve">b) particulars of that conduct, not less than 30 days before the date of the </w:t>
      </w:r>
      <w:r w:rsidR="00174CA6">
        <w:rPr>
          <w:rFonts w:ascii="Arial" w:hAnsi="Arial"/>
          <w:sz w:val="22"/>
        </w:rPr>
        <w:t>Board</w:t>
      </w:r>
      <w:r>
        <w:rPr>
          <w:rFonts w:ascii="Arial" w:hAnsi="Arial"/>
          <w:sz w:val="22"/>
        </w:rPr>
        <w:t xml:space="preserve"> meeting referred to in paragraph (a).</w:t>
      </w:r>
    </w:p>
    <w:p w:rsidR="0065720C" w:rsidRDefault="0065720C" w:rsidP="00A11337">
      <w:pPr>
        <w:numPr>
          <w:ilvl w:val="1"/>
          <w:numId w:val="12"/>
        </w:numPr>
        <w:spacing w:after="120"/>
        <w:rPr>
          <w:rFonts w:ascii="Arial" w:hAnsi="Arial"/>
          <w:sz w:val="22"/>
        </w:rPr>
      </w:pPr>
      <w:r>
        <w:rPr>
          <w:rFonts w:ascii="Arial" w:hAnsi="Arial"/>
          <w:sz w:val="22"/>
        </w:rPr>
        <w:t xml:space="preserve">At the </w:t>
      </w:r>
      <w:r w:rsidR="00174CA6">
        <w:rPr>
          <w:rFonts w:ascii="Arial" w:hAnsi="Arial"/>
          <w:sz w:val="22"/>
        </w:rPr>
        <w:t>Board</w:t>
      </w:r>
      <w:r>
        <w:rPr>
          <w:rFonts w:ascii="Arial" w:hAnsi="Arial"/>
          <w:sz w:val="22"/>
        </w:rPr>
        <w:t xml:space="preserve"> meeting referred to in a notice</w:t>
      </w:r>
      <w:r w:rsidR="0016629B">
        <w:rPr>
          <w:rFonts w:ascii="Arial" w:hAnsi="Arial"/>
          <w:sz w:val="22"/>
        </w:rPr>
        <w:t xml:space="preserve"> communicated under sub-rule 10.1</w:t>
      </w:r>
      <w:r>
        <w:rPr>
          <w:rFonts w:ascii="Arial" w:hAnsi="Arial"/>
          <w:sz w:val="22"/>
        </w:rPr>
        <w:t xml:space="preserve">, the </w:t>
      </w:r>
      <w:r w:rsidR="00174CA6">
        <w:rPr>
          <w:rFonts w:ascii="Arial" w:hAnsi="Arial"/>
          <w:sz w:val="22"/>
        </w:rPr>
        <w:t>Board</w:t>
      </w:r>
      <w:r>
        <w:rPr>
          <w:rFonts w:ascii="Arial" w:hAnsi="Arial"/>
          <w:sz w:val="22"/>
        </w:rPr>
        <w:t xml:space="preserve"> may, having afforded the member concerned a reasonable opportunity to be heard by, or to make representations in writing to, the </w:t>
      </w:r>
      <w:r w:rsidR="00174CA6">
        <w:rPr>
          <w:rFonts w:ascii="Arial" w:hAnsi="Arial"/>
          <w:sz w:val="22"/>
        </w:rPr>
        <w:t>Board</w:t>
      </w:r>
      <w:r>
        <w:rPr>
          <w:rFonts w:ascii="Arial" w:hAnsi="Arial"/>
          <w:sz w:val="22"/>
        </w:rPr>
        <w:t>, suspend or expel or decline to suspend or expel that member from membership of the Association and must, forthwith after deciding whether or not to suspend or expel that member, communicate that decision in writing to that member.</w:t>
      </w:r>
    </w:p>
    <w:p w:rsidR="0065720C" w:rsidRDefault="0016629B" w:rsidP="00A11337">
      <w:pPr>
        <w:numPr>
          <w:ilvl w:val="1"/>
          <w:numId w:val="12"/>
        </w:numPr>
        <w:spacing w:after="120"/>
        <w:rPr>
          <w:rFonts w:ascii="Arial" w:hAnsi="Arial"/>
          <w:sz w:val="22"/>
        </w:rPr>
      </w:pPr>
      <w:r>
        <w:rPr>
          <w:rFonts w:ascii="Arial" w:hAnsi="Arial"/>
          <w:sz w:val="22"/>
        </w:rPr>
        <w:t>Subject to sub-rule 10.5</w:t>
      </w:r>
      <w:r w:rsidR="0065720C">
        <w:rPr>
          <w:rFonts w:ascii="Arial" w:hAnsi="Arial"/>
          <w:sz w:val="22"/>
        </w:rPr>
        <w:t xml:space="preserve">, a member has his or her membership suspended or ceases to be a member 14 days after the day on which the decision to suspend or expel a member is communicated </w:t>
      </w:r>
      <w:r>
        <w:rPr>
          <w:rFonts w:ascii="Arial" w:hAnsi="Arial"/>
          <w:sz w:val="22"/>
        </w:rPr>
        <w:t>to him or her under sub-rule 10.2</w:t>
      </w:r>
      <w:r w:rsidR="0065720C">
        <w:rPr>
          <w:rFonts w:ascii="Arial" w:hAnsi="Arial"/>
          <w:sz w:val="22"/>
        </w:rPr>
        <w:t>.</w:t>
      </w:r>
    </w:p>
    <w:p w:rsidR="0065720C" w:rsidRDefault="0065720C" w:rsidP="00A11337">
      <w:pPr>
        <w:numPr>
          <w:ilvl w:val="1"/>
          <w:numId w:val="12"/>
        </w:numPr>
        <w:spacing w:after="120"/>
        <w:rPr>
          <w:rFonts w:ascii="Arial" w:hAnsi="Arial"/>
          <w:sz w:val="22"/>
        </w:rPr>
      </w:pPr>
      <w:r>
        <w:rPr>
          <w:rFonts w:ascii="Arial" w:hAnsi="Arial"/>
          <w:sz w:val="22"/>
        </w:rPr>
        <w:t>A member who is suspende</w:t>
      </w:r>
      <w:r w:rsidR="0016629B">
        <w:rPr>
          <w:rFonts w:ascii="Arial" w:hAnsi="Arial"/>
          <w:sz w:val="22"/>
        </w:rPr>
        <w:t>d or expelled under sub-rule 10.2</w:t>
      </w:r>
      <w:r>
        <w:rPr>
          <w:rFonts w:ascii="Arial" w:hAnsi="Arial"/>
          <w:sz w:val="22"/>
        </w:rPr>
        <w:t xml:space="preserve"> must, if he or she wishes to appeal against that suspension or expulsion, give notice to the Secretary of his or her intention to do so within the period of 14 </w:t>
      </w:r>
      <w:r w:rsidR="0016629B">
        <w:rPr>
          <w:rFonts w:ascii="Arial" w:hAnsi="Arial"/>
          <w:sz w:val="22"/>
        </w:rPr>
        <w:t>days referred to in sub-rule 10.3</w:t>
      </w:r>
      <w:r>
        <w:rPr>
          <w:rFonts w:ascii="Arial" w:hAnsi="Arial"/>
          <w:sz w:val="22"/>
        </w:rPr>
        <w:t>.</w:t>
      </w:r>
    </w:p>
    <w:p w:rsidR="0065720C" w:rsidRDefault="0065720C" w:rsidP="00A11337">
      <w:pPr>
        <w:numPr>
          <w:ilvl w:val="1"/>
          <w:numId w:val="12"/>
        </w:numPr>
        <w:spacing w:after="120"/>
        <w:rPr>
          <w:rFonts w:ascii="Arial" w:hAnsi="Arial"/>
          <w:sz w:val="22"/>
        </w:rPr>
      </w:pPr>
      <w:r>
        <w:rPr>
          <w:rFonts w:ascii="Arial" w:hAnsi="Arial"/>
          <w:sz w:val="22"/>
        </w:rPr>
        <w:t>When no</w:t>
      </w:r>
      <w:r w:rsidR="0016629B">
        <w:rPr>
          <w:rFonts w:ascii="Arial" w:hAnsi="Arial"/>
          <w:sz w:val="22"/>
        </w:rPr>
        <w:t xml:space="preserve">tice is given under sub-rule 10.4 </w:t>
      </w:r>
      <w:r>
        <w:rPr>
          <w:rFonts w:ascii="Arial" w:hAnsi="Arial"/>
          <w:sz w:val="22"/>
        </w:rPr>
        <w:t>-</w:t>
      </w:r>
    </w:p>
    <w:p w:rsidR="0065720C" w:rsidRDefault="0065720C" w:rsidP="00D6345B">
      <w:pPr>
        <w:spacing w:after="120"/>
        <w:ind w:left="1701" w:hanging="261"/>
        <w:rPr>
          <w:rFonts w:ascii="Arial" w:hAnsi="Arial"/>
          <w:sz w:val="22"/>
        </w:rPr>
      </w:pPr>
      <w:r>
        <w:rPr>
          <w:rFonts w:ascii="Arial" w:hAnsi="Arial"/>
          <w:sz w:val="22"/>
        </w:rPr>
        <w:t xml:space="preserve">a) the Association in a general meeting, must either confirm or set aside the decision of the </w:t>
      </w:r>
      <w:r w:rsidR="00174CA6">
        <w:rPr>
          <w:rFonts w:ascii="Arial" w:hAnsi="Arial"/>
          <w:sz w:val="22"/>
        </w:rPr>
        <w:t>Board</w:t>
      </w:r>
      <w:r>
        <w:rPr>
          <w:rFonts w:ascii="Arial" w:hAnsi="Arial"/>
          <w:sz w:val="22"/>
        </w:rPr>
        <w:t xml:space="preserve"> to suspend o</w:t>
      </w:r>
      <w:r w:rsidR="00CC3959">
        <w:rPr>
          <w:rFonts w:ascii="Arial" w:hAnsi="Arial"/>
          <w:sz w:val="22"/>
        </w:rPr>
        <w:t xml:space="preserve">r expel the member, after </w:t>
      </w:r>
      <w:r>
        <w:rPr>
          <w:rFonts w:ascii="Arial" w:hAnsi="Arial"/>
          <w:sz w:val="22"/>
        </w:rPr>
        <w:t>having afforded the member who gave that notice a reasonable</w:t>
      </w:r>
      <w:r w:rsidR="00CC3959">
        <w:rPr>
          <w:rFonts w:ascii="Arial" w:hAnsi="Arial"/>
          <w:sz w:val="22"/>
        </w:rPr>
        <w:t xml:space="preserve"> </w:t>
      </w:r>
      <w:r>
        <w:rPr>
          <w:rFonts w:ascii="Arial" w:hAnsi="Arial"/>
          <w:sz w:val="22"/>
        </w:rPr>
        <w:t>opportunity to be heard by, or to make representations in writing to, the Association in the general meeting; and</w:t>
      </w:r>
    </w:p>
    <w:p w:rsidR="0065720C" w:rsidRDefault="0065720C" w:rsidP="00D6345B">
      <w:pPr>
        <w:spacing w:after="120"/>
        <w:ind w:left="1701" w:hanging="261"/>
        <w:rPr>
          <w:rFonts w:ascii="Arial" w:hAnsi="Arial"/>
          <w:sz w:val="22"/>
        </w:rPr>
      </w:pPr>
      <w:r>
        <w:rPr>
          <w:rFonts w:ascii="Arial" w:hAnsi="Arial"/>
          <w:sz w:val="22"/>
        </w:rPr>
        <w:t xml:space="preserve">b) the member who gave that notice is not suspended or does not cease to be a member unless and until the decision of the </w:t>
      </w:r>
      <w:r w:rsidR="00174CA6">
        <w:rPr>
          <w:rFonts w:ascii="Arial" w:hAnsi="Arial"/>
          <w:sz w:val="22"/>
        </w:rPr>
        <w:t>Board</w:t>
      </w:r>
      <w:r w:rsidR="00CC3959">
        <w:rPr>
          <w:rFonts w:ascii="Arial" w:hAnsi="Arial"/>
          <w:sz w:val="22"/>
        </w:rPr>
        <w:t xml:space="preserve"> to </w:t>
      </w:r>
      <w:r w:rsidR="00CC3959">
        <w:rPr>
          <w:rFonts w:ascii="Arial" w:hAnsi="Arial"/>
          <w:sz w:val="22"/>
        </w:rPr>
        <w:br/>
        <w:t xml:space="preserve"> </w:t>
      </w:r>
      <w:r>
        <w:rPr>
          <w:rFonts w:ascii="Arial" w:hAnsi="Arial"/>
          <w:sz w:val="22"/>
        </w:rPr>
        <w:t>suspend or expel him or her is confirmed under this sub-rule.</w:t>
      </w:r>
    </w:p>
    <w:p w:rsidR="000777AB" w:rsidRDefault="000777AB" w:rsidP="00D6345B">
      <w:pPr>
        <w:pStyle w:val="Heading3"/>
        <w:spacing w:before="0" w:after="120"/>
        <w:rPr>
          <w:rFonts w:ascii="Trebuchet MS" w:hAnsi="Trebuchet MS"/>
          <w:b/>
          <w:bCs/>
        </w:rPr>
      </w:pPr>
    </w:p>
    <w:p w:rsidR="0065720C" w:rsidRDefault="00174CA6" w:rsidP="00A11337">
      <w:pPr>
        <w:pStyle w:val="Heading3"/>
        <w:numPr>
          <w:ilvl w:val="0"/>
          <w:numId w:val="12"/>
        </w:numPr>
        <w:spacing w:before="0" w:after="120"/>
        <w:rPr>
          <w:rFonts w:ascii="Trebuchet MS" w:hAnsi="Trebuchet MS"/>
          <w:b/>
          <w:bCs/>
        </w:rPr>
      </w:pPr>
      <w:r>
        <w:rPr>
          <w:rFonts w:ascii="Trebuchet MS" w:hAnsi="Trebuchet MS"/>
          <w:b/>
          <w:bCs/>
        </w:rPr>
        <w:t>Board</w:t>
      </w:r>
      <w:r w:rsidR="0065720C">
        <w:rPr>
          <w:rFonts w:ascii="Trebuchet MS" w:hAnsi="Trebuchet MS"/>
          <w:b/>
          <w:bCs/>
        </w:rPr>
        <w:t xml:space="preserve"> of Management</w:t>
      </w:r>
    </w:p>
    <w:p w:rsidR="0065720C" w:rsidRDefault="0016629B" w:rsidP="00A11337">
      <w:pPr>
        <w:numPr>
          <w:ilvl w:val="1"/>
          <w:numId w:val="12"/>
        </w:numPr>
        <w:spacing w:after="120"/>
        <w:rPr>
          <w:rFonts w:ascii="Arial" w:hAnsi="Arial"/>
          <w:sz w:val="22"/>
        </w:rPr>
      </w:pPr>
      <w:r>
        <w:rPr>
          <w:rFonts w:ascii="Arial" w:hAnsi="Arial"/>
          <w:sz w:val="22"/>
        </w:rPr>
        <w:t xml:space="preserve">Subject to sub-rule </w:t>
      </w:r>
      <w:r w:rsidR="001F1C0A">
        <w:rPr>
          <w:rFonts w:ascii="Arial" w:hAnsi="Arial"/>
          <w:sz w:val="22"/>
        </w:rPr>
        <w:t>11.</w:t>
      </w:r>
      <w:r>
        <w:rPr>
          <w:rFonts w:ascii="Arial" w:hAnsi="Arial"/>
          <w:sz w:val="22"/>
        </w:rPr>
        <w:t>10</w:t>
      </w:r>
      <w:r w:rsidR="0065720C">
        <w:rPr>
          <w:rFonts w:ascii="Arial" w:hAnsi="Arial"/>
          <w:sz w:val="22"/>
        </w:rPr>
        <w:t xml:space="preserve">, the affairs of the Association will be managed exclusively by a </w:t>
      </w:r>
      <w:r w:rsidR="00174CA6">
        <w:rPr>
          <w:rFonts w:ascii="Arial" w:hAnsi="Arial"/>
          <w:sz w:val="22"/>
        </w:rPr>
        <w:t>Board</w:t>
      </w:r>
      <w:r w:rsidR="0065720C">
        <w:rPr>
          <w:rFonts w:ascii="Arial" w:hAnsi="Arial"/>
          <w:sz w:val="22"/>
        </w:rPr>
        <w:t xml:space="preserve"> of Management consisting of</w:t>
      </w:r>
      <w:r w:rsidR="00CC3959">
        <w:rPr>
          <w:rFonts w:ascii="Arial" w:hAnsi="Arial"/>
          <w:sz w:val="22"/>
        </w:rPr>
        <w:t xml:space="preserve"> </w:t>
      </w:r>
      <w:r>
        <w:rPr>
          <w:rFonts w:ascii="Arial" w:hAnsi="Arial"/>
          <w:sz w:val="22"/>
        </w:rPr>
        <w:t xml:space="preserve">seven (7) members with at least </w:t>
      </w:r>
      <w:r w:rsidR="00CC3959">
        <w:rPr>
          <w:rFonts w:ascii="Arial" w:hAnsi="Arial"/>
          <w:sz w:val="22"/>
        </w:rPr>
        <w:t xml:space="preserve">four (4) </w:t>
      </w:r>
      <w:r>
        <w:rPr>
          <w:rFonts w:ascii="Arial" w:hAnsi="Arial"/>
          <w:sz w:val="22"/>
        </w:rPr>
        <w:t xml:space="preserve">being </w:t>
      </w:r>
      <w:r w:rsidR="00CC3959">
        <w:rPr>
          <w:rFonts w:ascii="Arial" w:hAnsi="Arial"/>
          <w:sz w:val="22"/>
        </w:rPr>
        <w:t xml:space="preserve">professional members </w:t>
      </w:r>
      <w:r w:rsidR="0065720C">
        <w:rPr>
          <w:rFonts w:ascii="Arial" w:hAnsi="Arial"/>
          <w:sz w:val="22"/>
        </w:rPr>
        <w:t>-</w:t>
      </w:r>
    </w:p>
    <w:p w:rsidR="0065720C" w:rsidRDefault="0065720C" w:rsidP="0029776B">
      <w:pPr>
        <w:numPr>
          <w:ilvl w:val="0"/>
          <w:numId w:val="26"/>
        </w:numPr>
        <w:spacing w:after="120"/>
        <w:rPr>
          <w:rFonts w:ascii="Arial" w:hAnsi="Arial"/>
          <w:sz w:val="22"/>
        </w:rPr>
      </w:pPr>
      <w:r>
        <w:rPr>
          <w:rFonts w:ascii="Arial" w:hAnsi="Arial"/>
          <w:sz w:val="22"/>
        </w:rPr>
        <w:t xml:space="preserve">a </w:t>
      </w:r>
      <w:r w:rsidR="0071020D">
        <w:rPr>
          <w:rFonts w:ascii="Arial" w:hAnsi="Arial"/>
          <w:sz w:val="22"/>
        </w:rPr>
        <w:t>President</w:t>
      </w:r>
      <w:r w:rsidR="00CC3959">
        <w:rPr>
          <w:rFonts w:ascii="Arial" w:hAnsi="Arial"/>
          <w:sz w:val="22"/>
        </w:rPr>
        <w:t xml:space="preserve"> (must be a professional member)</w:t>
      </w:r>
      <w:r>
        <w:rPr>
          <w:rFonts w:ascii="Arial" w:hAnsi="Arial"/>
          <w:sz w:val="22"/>
        </w:rPr>
        <w:t>;</w:t>
      </w:r>
    </w:p>
    <w:p w:rsidR="0065720C" w:rsidRDefault="0065720C" w:rsidP="0029776B">
      <w:pPr>
        <w:numPr>
          <w:ilvl w:val="0"/>
          <w:numId w:val="26"/>
        </w:numPr>
        <w:spacing w:after="120"/>
        <w:rPr>
          <w:rFonts w:ascii="Arial" w:hAnsi="Arial"/>
          <w:sz w:val="22"/>
        </w:rPr>
      </w:pPr>
      <w:r>
        <w:rPr>
          <w:rFonts w:ascii="Arial" w:hAnsi="Arial"/>
          <w:sz w:val="22"/>
        </w:rPr>
        <w:lastRenderedPageBreak/>
        <w:t>a Vice-</w:t>
      </w:r>
      <w:r w:rsidR="0071020D">
        <w:rPr>
          <w:rFonts w:ascii="Arial" w:hAnsi="Arial"/>
          <w:sz w:val="22"/>
        </w:rPr>
        <w:t>President</w:t>
      </w:r>
      <w:r w:rsidR="00CC3959">
        <w:rPr>
          <w:rFonts w:ascii="Arial" w:hAnsi="Arial"/>
          <w:sz w:val="22"/>
        </w:rPr>
        <w:t xml:space="preserve"> (must be a professional member)</w:t>
      </w:r>
      <w:r>
        <w:rPr>
          <w:rFonts w:ascii="Arial" w:hAnsi="Arial"/>
          <w:sz w:val="22"/>
        </w:rPr>
        <w:t>;</w:t>
      </w:r>
    </w:p>
    <w:p w:rsidR="0065720C" w:rsidRDefault="0065720C" w:rsidP="0029776B">
      <w:pPr>
        <w:numPr>
          <w:ilvl w:val="0"/>
          <w:numId w:val="26"/>
        </w:numPr>
        <w:spacing w:after="120"/>
        <w:rPr>
          <w:rFonts w:ascii="Arial" w:hAnsi="Arial"/>
          <w:sz w:val="22"/>
        </w:rPr>
      </w:pPr>
      <w:r>
        <w:rPr>
          <w:rFonts w:ascii="Arial" w:hAnsi="Arial"/>
          <w:sz w:val="22"/>
        </w:rPr>
        <w:t>a Secretary;</w:t>
      </w:r>
    </w:p>
    <w:p w:rsidR="0065720C" w:rsidRDefault="0065720C" w:rsidP="0029776B">
      <w:pPr>
        <w:numPr>
          <w:ilvl w:val="0"/>
          <w:numId w:val="26"/>
        </w:numPr>
        <w:spacing w:after="120"/>
        <w:rPr>
          <w:rFonts w:ascii="Arial" w:hAnsi="Arial"/>
          <w:sz w:val="22"/>
        </w:rPr>
      </w:pPr>
      <w:r>
        <w:rPr>
          <w:rFonts w:ascii="Arial" w:hAnsi="Arial"/>
          <w:sz w:val="22"/>
        </w:rPr>
        <w:t>a Treasurer; and</w:t>
      </w:r>
    </w:p>
    <w:p w:rsidR="0065720C" w:rsidRDefault="00CC3959" w:rsidP="0029776B">
      <w:pPr>
        <w:numPr>
          <w:ilvl w:val="0"/>
          <w:numId w:val="26"/>
        </w:numPr>
        <w:spacing w:after="120"/>
        <w:rPr>
          <w:rFonts w:ascii="Arial" w:hAnsi="Arial"/>
          <w:sz w:val="22"/>
        </w:rPr>
      </w:pPr>
      <w:r>
        <w:rPr>
          <w:rFonts w:ascii="Arial" w:hAnsi="Arial"/>
          <w:sz w:val="22"/>
        </w:rPr>
        <w:t xml:space="preserve">two additional members </w:t>
      </w:r>
      <w:r w:rsidR="00391B62">
        <w:rPr>
          <w:rFonts w:ascii="Arial" w:hAnsi="Arial"/>
          <w:sz w:val="22"/>
        </w:rPr>
        <w:t>(known as O</w:t>
      </w:r>
      <w:r>
        <w:rPr>
          <w:rFonts w:ascii="Arial" w:hAnsi="Arial"/>
          <w:sz w:val="22"/>
        </w:rPr>
        <w:t>rdinary Board members)</w:t>
      </w:r>
    </w:p>
    <w:p w:rsidR="00CC3959" w:rsidRDefault="00CC3959" w:rsidP="0029776B">
      <w:pPr>
        <w:numPr>
          <w:ilvl w:val="0"/>
          <w:numId w:val="26"/>
        </w:numPr>
        <w:spacing w:after="120"/>
        <w:rPr>
          <w:rFonts w:ascii="Arial" w:hAnsi="Arial"/>
          <w:sz w:val="22"/>
        </w:rPr>
      </w:pPr>
      <w:r>
        <w:rPr>
          <w:rFonts w:ascii="Arial" w:hAnsi="Arial"/>
          <w:sz w:val="22"/>
        </w:rPr>
        <w:t>a Student member representative (must be a student member)</w:t>
      </w:r>
    </w:p>
    <w:p w:rsidR="0065720C" w:rsidRDefault="0065720C" w:rsidP="00D6345B">
      <w:pPr>
        <w:spacing w:after="120"/>
        <w:ind w:left="720" w:firstLine="720"/>
        <w:rPr>
          <w:rFonts w:ascii="Arial" w:hAnsi="Arial"/>
          <w:sz w:val="22"/>
        </w:rPr>
      </w:pPr>
      <w:r>
        <w:rPr>
          <w:rFonts w:ascii="Arial" w:hAnsi="Arial"/>
          <w:sz w:val="22"/>
        </w:rPr>
        <w:t>all of whom must be members of the Association.</w:t>
      </w:r>
    </w:p>
    <w:p w:rsidR="0065720C" w:rsidRDefault="00174CA6" w:rsidP="00A11337">
      <w:pPr>
        <w:numPr>
          <w:ilvl w:val="1"/>
          <w:numId w:val="12"/>
        </w:numPr>
        <w:spacing w:after="120"/>
        <w:rPr>
          <w:rFonts w:ascii="Arial" w:hAnsi="Arial"/>
          <w:sz w:val="22"/>
        </w:rPr>
      </w:pPr>
      <w:r>
        <w:rPr>
          <w:rFonts w:ascii="Arial" w:hAnsi="Arial"/>
          <w:sz w:val="22"/>
        </w:rPr>
        <w:t>Board</w:t>
      </w:r>
      <w:r w:rsidR="0065720C">
        <w:rPr>
          <w:rFonts w:ascii="Arial" w:hAnsi="Arial"/>
          <w:sz w:val="22"/>
        </w:rPr>
        <w:t xml:space="preserve"> members must be elected to membership of the </w:t>
      </w:r>
      <w:r>
        <w:rPr>
          <w:rFonts w:ascii="Arial" w:hAnsi="Arial"/>
          <w:sz w:val="22"/>
        </w:rPr>
        <w:t>Board</w:t>
      </w:r>
      <w:r w:rsidR="00391B62">
        <w:rPr>
          <w:rFonts w:ascii="Arial" w:hAnsi="Arial"/>
          <w:sz w:val="22"/>
        </w:rPr>
        <w:t xml:space="preserve"> at an Annual General M</w:t>
      </w:r>
      <w:r w:rsidR="0065720C">
        <w:rPr>
          <w:rFonts w:ascii="Arial" w:hAnsi="Arial"/>
          <w:sz w:val="22"/>
        </w:rPr>
        <w:t>eeting</w:t>
      </w:r>
      <w:r w:rsidR="001F1C0A">
        <w:rPr>
          <w:rFonts w:ascii="Arial" w:hAnsi="Arial"/>
          <w:sz w:val="22"/>
        </w:rPr>
        <w:t xml:space="preserve"> or appointed under sub-rule 11.8</w:t>
      </w:r>
      <w:r w:rsidR="0065720C">
        <w:rPr>
          <w:rFonts w:ascii="Arial" w:hAnsi="Arial"/>
          <w:sz w:val="22"/>
        </w:rPr>
        <w:t>.</w:t>
      </w:r>
      <w:r w:rsidR="001F1C0A">
        <w:rPr>
          <w:rFonts w:ascii="Arial" w:hAnsi="Arial"/>
          <w:sz w:val="22"/>
        </w:rPr>
        <w:t xml:space="preserve"> Their term of office is for two (2) years in that position and may only serve for two (2) consecutive terms in the same office</w:t>
      </w:r>
      <w:r w:rsidR="00B83EFB">
        <w:rPr>
          <w:rFonts w:ascii="Arial" w:hAnsi="Arial"/>
          <w:sz w:val="22"/>
        </w:rPr>
        <w:t>.</w:t>
      </w:r>
    </w:p>
    <w:p w:rsidR="004A0088" w:rsidRPr="004A0088" w:rsidRDefault="004A0088" w:rsidP="00A11337">
      <w:pPr>
        <w:numPr>
          <w:ilvl w:val="1"/>
          <w:numId w:val="12"/>
        </w:numPr>
        <w:spacing w:after="120"/>
        <w:rPr>
          <w:rFonts w:ascii="Arial" w:hAnsi="Arial"/>
          <w:color w:val="FF0000"/>
          <w:sz w:val="22"/>
          <w:u w:val="single"/>
        </w:rPr>
      </w:pPr>
      <w:r>
        <w:rPr>
          <w:rFonts w:ascii="Arial" w:hAnsi="Arial"/>
          <w:sz w:val="22"/>
        </w:rPr>
        <w:t>The position of President may only b</w:t>
      </w:r>
      <w:r w:rsidR="00391B62">
        <w:rPr>
          <w:rFonts w:ascii="Arial" w:hAnsi="Arial"/>
          <w:sz w:val="22"/>
        </w:rPr>
        <w:t>e filled by a person who has served for at least 12months on the WASS Board</w:t>
      </w:r>
      <w:r w:rsidR="001F1C0A">
        <w:rPr>
          <w:rFonts w:ascii="Arial" w:hAnsi="Arial"/>
          <w:sz w:val="22"/>
        </w:rPr>
        <w:t xml:space="preserve"> of Management within three (</w:t>
      </w:r>
      <w:r w:rsidR="00391B62">
        <w:rPr>
          <w:rFonts w:ascii="Arial" w:hAnsi="Arial"/>
          <w:sz w:val="22"/>
        </w:rPr>
        <w:t>3</w:t>
      </w:r>
      <w:r w:rsidR="001F1C0A">
        <w:rPr>
          <w:rFonts w:ascii="Arial" w:hAnsi="Arial"/>
          <w:sz w:val="22"/>
        </w:rPr>
        <w:t>)</w:t>
      </w:r>
      <w:r w:rsidR="00391B62">
        <w:rPr>
          <w:rFonts w:ascii="Arial" w:hAnsi="Arial"/>
          <w:sz w:val="22"/>
        </w:rPr>
        <w:t xml:space="preserve"> years </w:t>
      </w:r>
      <w:r w:rsidR="001F1C0A">
        <w:rPr>
          <w:rFonts w:ascii="Arial" w:hAnsi="Arial"/>
          <w:sz w:val="22"/>
        </w:rPr>
        <w:t>prior to</w:t>
      </w:r>
      <w:r w:rsidR="00391B62">
        <w:rPr>
          <w:rFonts w:ascii="Arial" w:hAnsi="Arial"/>
          <w:sz w:val="22"/>
        </w:rPr>
        <w:t xml:space="preserve"> the election</w:t>
      </w:r>
    </w:p>
    <w:p w:rsidR="0065720C" w:rsidRDefault="001F1C0A" w:rsidP="00A11337">
      <w:pPr>
        <w:numPr>
          <w:ilvl w:val="1"/>
          <w:numId w:val="12"/>
        </w:numPr>
        <w:spacing w:after="120"/>
        <w:rPr>
          <w:rFonts w:ascii="Arial" w:hAnsi="Arial"/>
          <w:color w:val="FF0000"/>
          <w:sz w:val="22"/>
          <w:u w:val="single"/>
        </w:rPr>
      </w:pPr>
      <w:r>
        <w:rPr>
          <w:rFonts w:ascii="Arial" w:hAnsi="Arial"/>
          <w:sz w:val="22"/>
        </w:rPr>
        <w:t>Subject to sub-rule 11.8</w:t>
      </w:r>
      <w:r w:rsidR="0065720C">
        <w:rPr>
          <w:rFonts w:ascii="Arial" w:hAnsi="Arial"/>
          <w:sz w:val="22"/>
        </w:rPr>
        <w:t xml:space="preserve">, a </w:t>
      </w:r>
      <w:r w:rsidR="00174CA6">
        <w:rPr>
          <w:rFonts w:ascii="Arial" w:hAnsi="Arial"/>
          <w:sz w:val="22"/>
        </w:rPr>
        <w:t>Board</w:t>
      </w:r>
      <w:r w:rsidR="0065720C">
        <w:rPr>
          <w:rFonts w:ascii="Arial" w:hAnsi="Arial"/>
          <w:sz w:val="22"/>
        </w:rPr>
        <w:t xml:space="preserve"> membe</w:t>
      </w:r>
      <w:r w:rsidR="00271E5F">
        <w:rPr>
          <w:rFonts w:ascii="Arial" w:hAnsi="Arial"/>
          <w:sz w:val="22"/>
        </w:rPr>
        <w:t>r’s term will be from their</w:t>
      </w:r>
      <w:r w:rsidR="0065720C">
        <w:rPr>
          <w:rFonts w:ascii="Arial" w:hAnsi="Arial"/>
          <w:sz w:val="22"/>
        </w:rPr>
        <w:t xml:space="preserve"> election at an annual general meeting until the elec</w:t>
      </w:r>
      <w:r>
        <w:rPr>
          <w:rFonts w:ascii="Arial" w:hAnsi="Arial"/>
          <w:sz w:val="22"/>
        </w:rPr>
        <w:t>tion referred to in sub-rule 11.2</w:t>
      </w:r>
      <w:r w:rsidR="0065720C">
        <w:rPr>
          <w:rFonts w:ascii="Arial" w:hAnsi="Arial"/>
          <w:sz w:val="22"/>
        </w:rPr>
        <w:t xml:space="preserve"> at the next annual general meeting after hi</w:t>
      </w:r>
      <w:r w:rsidR="00271E5F">
        <w:rPr>
          <w:rFonts w:ascii="Arial" w:hAnsi="Arial"/>
          <w:sz w:val="22"/>
        </w:rPr>
        <w:t>s or her election, they are</w:t>
      </w:r>
      <w:r w:rsidR="0065720C">
        <w:rPr>
          <w:rFonts w:ascii="Arial" w:hAnsi="Arial"/>
          <w:sz w:val="22"/>
        </w:rPr>
        <w:t xml:space="preserve"> eligible for re-election to membership of the </w:t>
      </w:r>
      <w:r w:rsidR="00174CA6">
        <w:rPr>
          <w:rFonts w:ascii="Arial" w:hAnsi="Arial"/>
          <w:sz w:val="22"/>
        </w:rPr>
        <w:t>Board</w:t>
      </w:r>
      <w:r w:rsidR="0065720C">
        <w:rPr>
          <w:rFonts w:ascii="Arial" w:hAnsi="Arial"/>
          <w:sz w:val="22"/>
        </w:rPr>
        <w:t>.</w:t>
      </w:r>
      <w:r w:rsidR="0065720C">
        <w:rPr>
          <w:rFonts w:ascii="Arial" w:hAnsi="Arial"/>
          <w:color w:val="FF0000"/>
          <w:sz w:val="22"/>
          <w:u w:val="single"/>
        </w:rPr>
        <w:t xml:space="preserve">  </w:t>
      </w:r>
    </w:p>
    <w:p w:rsidR="0065720C" w:rsidRDefault="0065720C" w:rsidP="00A11337">
      <w:pPr>
        <w:numPr>
          <w:ilvl w:val="1"/>
          <w:numId w:val="12"/>
        </w:numPr>
        <w:spacing w:after="120"/>
        <w:rPr>
          <w:rFonts w:ascii="Arial" w:hAnsi="Arial"/>
          <w:sz w:val="22"/>
        </w:rPr>
      </w:pPr>
      <w:r>
        <w:rPr>
          <w:rFonts w:ascii="Arial" w:hAnsi="Arial"/>
          <w:sz w:val="22"/>
        </w:rPr>
        <w:t>Except</w:t>
      </w:r>
      <w:r w:rsidR="00B83EFB">
        <w:rPr>
          <w:rFonts w:ascii="Arial" w:hAnsi="Arial"/>
          <w:sz w:val="22"/>
        </w:rPr>
        <w:t xml:space="preserve"> for nominees under sub-rule 11.7</w:t>
      </w:r>
      <w:r>
        <w:rPr>
          <w:rFonts w:ascii="Arial" w:hAnsi="Arial"/>
          <w:sz w:val="22"/>
        </w:rPr>
        <w:t xml:space="preserve">, a person is not eligible for election to membership of the </w:t>
      </w:r>
      <w:r w:rsidR="00174CA6">
        <w:rPr>
          <w:rFonts w:ascii="Arial" w:hAnsi="Arial"/>
          <w:sz w:val="22"/>
        </w:rPr>
        <w:t>Board</w:t>
      </w:r>
      <w:r>
        <w:rPr>
          <w:rFonts w:ascii="Arial" w:hAnsi="Arial"/>
          <w:sz w:val="22"/>
        </w:rPr>
        <w:t xml:space="preserve"> unless a</w:t>
      </w:r>
      <w:r w:rsidR="00271E5F">
        <w:rPr>
          <w:rFonts w:ascii="Arial" w:hAnsi="Arial"/>
          <w:sz w:val="22"/>
        </w:rPr>
        <w:t xml:space="preserve"> member has nominated them</w:t>
      </w:r>
      <w:r>
        <w:rPr>
          <w:rFonts w:ascii="Arial" w:hAnsi="Arial"/>
          <w:sz w:val="22"/>
        </w:rPr>
        <w:t xml:space="preserve"> for election by delivering notice in writing of that nomination, signed by-</w:t>
      </w:r>
    </w:p>
    <w:p w:rsidR="0065720C" w:rsidRDefault="0065720C" w:rsidP="00366D0B">
      <w:pPr>
        <w:numPr>
          <w:ilvl w:val="0"/>
          <w:numId w:val="29"/>
        </w:numPr>
        <w:spacing w:after="120"/>
        <w:rPr>
          <w:rFonts w:ascii="Arial" w:hAnsi="Arial"/>
          <w:sz w:val="22"/>
        </w:rPr>
      </w:pPr>
      <w:r>
        <w:rPr>
          <w:rFonts w:ascii="Arial" w:hAnsi="Arial"/>
          <w:sz w:val="22"/>
        </w:rPr>
        <w:t>the nominator; and</w:t>
      </w:r>
    </w:p>
    <w:p w:rsidR="0065720C" w:rsidRDefault="0065720C" w:rsidP="00366D0B">
      <w:pPr>
        <w:numPr>
          <w:ilvl w:val="0"/>
          <w:numId w:val="29"/>
        </w:numPr>
        <w:spacing w:after="120"/>
        <w:ind w:left="2127" w:hanging="327"/>
        <w:rPr>
          <w:rFonts w:ascii="Arial" w:hAnsi="Arial"/>
          <w:sz w:val="22"/>
        </w:rPr>
      </w:pPr>
      <w:r>
        <w:rPr>
          <w:rFonts w:ascii="Arial" w:hAnsi="Arial"/>
          <w:sz w:val="22"/>
        </w:rPr>
        <w:t>the nominee to signify his or he</w:t>
      </w:r>
      <w:r w:rsidR="00366D0B">
        <w:rPr>
          <w:rFonts w:ascii="Arial" w:hAnsi="Arial"/>
          <w:sz w:val="22"/>
        </w:rPr>
        <w:t xml:space="preserve">r willingness to stand for </w:t>
      </w:r>
      <w:r>
        <w:rPr>
          <w:rFonts w:ascii="Arial" w:hAnsi="Arial"/>
          <w:sz w:val="22"/>
        </w:rPr>
        <w:t xml:space="preserve">election, </w:t>
      </w:r>
    </w:p>
    <w:p w:rsidR="0065720C" w:rsidRDefault="0065720C" w:rsidP="00D6345B">
      <w:pPr>
        <w:spacing w:after="120"/>
        <w:ind w:left="1440"/>
        <w:rPr>
          <w:rFonts w:ascii="Arial" w:hAnsi="Arial"/>
          <w:sz w:val="22"/>
        </w:rPr>
      </w:pPr>
      <w:r>
        <w:rPr>
          <w:rFonts w:ascii="Arial" w:hAnsi="Arial"/>
          <w:sz w:val="22"/>
        </w:rPr>
        <w:t>to the Secretary not less than 7 da</w:t>
      </w:r>
      <w:r w:rsidR="00271E5F">
        <w:rPr>
          <w:rFonts w:ascii="Arial" w:hAnsi="Arial"/>
          <w:sz w:val="22"/>
        </w:rPr>
        <w:t>ys before the day on which the Annual General M</w:t>
      </w:r>
      <w:r>
        <w:rPr>
          <w:rFonts w:ascii="Arial" w:hAnsi="Arial"/>
          <w:sz w:val="22"/>
        </w:rPr>
        <w:t>eeting concerned is to be held.</w:t>
      </w:r>
    </w:p>
    <w:p w:rsidR="0065720C" w:rsidRPr="009C05FB" w:rsidRDefault="0065720C" w:rsidP="00A11337">
      <w:pPr>
        <w:numPr>
          <w:ilvl w:val="1"/>
          <w:numId w:val="12"/>
        </w:numPr>
        <w:spacing w:after="120"/>
        <w:rPr>
          <w:rFonts w:ascii="Arial" w:hAnsi="Arial"/>
          <w:sz w:val="22"/>
        </w:rPr>
      </w:pPr>
      <w:r w:rsidRPr="009C05FB">
        <w:rPr>
          <w:rFonts w:ascii="Arial" w:hAnsi="Arial"/>
          <w:sz w:val="22"/>
        </w:rPr>
        <w:t>A person who is eligible for election or r</w:t>
      </w:r>
      <w:r w:rsidR="009C05FB" w:rsidRPr="009C05FB">
        <w:rPr>
          <w:rFonts w:ascii="Arial" w:hAnsi="Arial"/>
          <w:sz w:val="22"/>
        </w:rPr>
        <w:t xml:space="preserve">e-election under this rule may </w:t>
      </w:r>
      <w:r w:rsidRPr="009C05FB">
        <w:rPr>
          <w:rFonts w:ascii="Arial" w:hAnsi="Arial"/>
          <w:sz w:val="22"/>
        </w:rPr>
        <w:t xml:space="preserve">propose or second </w:t>
      </w:r>
      <w:r w:rsidR="00271E5F" w:rsidRPr="009C05FB">
        <w:rPr>
          <w:rFonts w:ascii="Arial" w:hAnsi="Arial"/>
          <w:sz w:val="22"/>
        </w:rPr>
        <w:t>themself</w:t>
      </w:r>
      <w:r w:rsidRPr="009C05FB">
        <w:rPr>
          <w:rFonts w:ascii="Arial" w:hAnsi="Arial"/>
          <w:sz w:val="22"/>
        </w:rPr>
        <w:t xml:space="preserve"> for election or re-election; and</w:t>
      </w:r>
      <w:r w:rsidR="009C05FB" w:rsidRPr="009C05FB">
        <w:rPr>
          <w:rFonts w:ascii="Arial" w:hAnsi="Arial"/>
          <w:sz w:val="22"/>
        </w:rPr>
        <w:t xml:space="preserve"> </w:t>
      </w:r>
      <w:r w:rsidRPr="009C05FB">
        <w:rPr>
          <w:rFonts w:ascii="Arial" w:hAnsi="Arial"/>
          <w:sz w:val="22"/>
        </w:rPr>
        <w:t xml:space="preserve">vote for </w:t>
      </w:r>
      <w:r w:rsidR="00271E5F" w:rsidRPr="009C05FB">
        <w:rPr>
          <w:rFonts w:ascii="Arial" w:hAnsi="Arial"/>
          <w:sz w:val="22"/>
        </w:rPr>
        <w:t>themselves</w:t>
      </w:r>
      <w:r w:rsidRPr="009C05FB">
        <w:rPr>
          <w:rFonts w:ascii="Arial" w:hAnsi="Arial"/>
          <w:sz w:val="22"/>
        </w:rPr>
        <w:t>.</w:t>
      </w:r>
    </w:p>
    <w:p w:rsidR="0065720C" w:rsidRDefault="0065720C" w:rsidP="00A11337">
      <w:pPr>
        <w:numPr>
          <w:ilvl w:val="1"/>
          <w:numId w:val="12"/>
        </w:numPr>
        <w:spacing w:after="120"/>
        <w:rPr>
          <w:rFonts w:ascii="Arial" w:hAnsi="Arial"/>
          <w:sz w:val="22"/>
        </w:rPr>
      </w:pPr>
      <w:r>
        <w:rPr>
          <w:rFonts w:ascii="Arial" w:hAnsi="Arial"/>
          <w:sz w:val="22"/>
        </w:rPr>
        <w:t>If the number of persons nominated</w:t>
      </w:r>
      <w:r w:rsidR="00B83EFB">
        <w:rPr>
          <w:rFonts w:ascii="Arial" w:hAnsi="Arial"/>
          <w:sz w:val="22"/>
        </w:rPr>
        <w:t xml:space="preserve"> in accordance with sub-rule 11.4</w:t>
      </w:r>
      <w:r>
        <w:rPr>
          <w:rFonts w:ascii="Arial" w:hAnsi="Arial"/>
          <w:sz w:val="22"/>
        </w:rPr>
        <w:t xml:space="preserve"> for election to membership of the </w:t>
      </w:r>
      <w:r w:rsidR="00174CA6">
        <w:rPr>
          <w:rFonts w:ascii="Arial" w:hAnsi="Arial"/>
          <w:sz w:val="22"/>
        </w:rPr>
        <w:t>Board</w:t>
      </w:r>
      <w:r>
        <w:rPr>
          <w:rFonts w:ascii="Arial" w:hAnsi="Arial"/>
          <w:sz w:val="22"/>
        </w:rPr>
        <w:t xml:space="preserve"> does not exceed the number of vacancies in that membership to be filled-</w:t>
      </w:r>
    </w:p>
    <w:p w:rsidR="0065720C" w:rsidRDefault="009C05FB" w:rsidP="00D6345B">
      <w:pPr>
        <w:spacing w:after="120"/>
        <w:ind w:left="720" w:firstLine="720"/>
        <w:rPr>
          <w:rFonts w:ascii="Arial" w:hAnsi="Arial"/>
          <w:sz w:val="22"/>
        </w:rPr>
      </w:pPr>
      <w:r>
        <w:rPr>
          <w:rFonts w:ascii="Arial" w:hAnsi="Arial"/>
          <w:sz w:val="22"/>
        </w:rPr>
        <w:t xml:space="preserve">a) </w:t>
      </w:r>
      <w:r w:rsidR="0065720C">
        <w:rPr>
          <w:rFonts w:ascii="Arial" w:hAnsi="Arial"/>
          <w:sz w:val="22"/>
        </w:rPr>
        <w:t>the Secretary must report accordingly to; and</w:t>
      </w:r>
    </w:p>
    <w:p w:rsidR="0065720C" w:rsidRDefault="0065720C" w:rsidP="00D6345B">
      <w:pPr>
        <w:spacing w:after="120"/>
        <w:ind w:left="1701" w:hanging="261"/>
        <w:rPr>
          <w:rFonts w:ascii="Arial" w:hAnsi="Arial"/>
          <w:sz w:val="22"/>
        </w:rPr>
      </w:pPr>
      <w:r>
        <w:rPr>
          <w:rFonts w:ascii="Arial" w:hAnsi="Arial"/>
          <w:sz w:val="22"/>
        </w:rPr>
        <w:t xml:space="preserve">b) the </w:t>
      </w:r>
      <w:r w:rsidR="0071020D">
        <w:rPr>
          <w:rFonts w:ascii="Arial" w:hAnsi="Arial"/>
          <w:sz w:val="22"/>
        </w:rPr>
        <w:t>President</w:t>
      </w:r>
      <w:r>
        <w:rPr>
          <w:rFonts w:ascii="Arial" w:hAnsi="Arial"/>
          <w:sz w:val="22"/>
        </w:rPr>
        <w:t xml:space="preserve"> must declare those persons to be duly elected a</w:t>
      </w:r>
      <w:r w:rsidR="009C05FB">
        <w:rPr>
          <w:rFonts w:ascii="Arial" w:hAnsi="Arial"/>
          <w:sz w:val="22"/>
        </w:rPr>
        <w:t xml:space="preserve">s </w:t>
      </w:r>
      <w:r w:rsidR="009C05FB">
        <w:rPr>
          <w:rFonts w:ascii="Arial" w:hAnsi="Arial"/>
          <w:sz w:val="22"/>
        </w:rPr>
        <w:br/>
      </w:r>
      <w:r>
        <w:rPr>
          <w:rFonts w:ascii="Arial" w:hAnsi="Arial"/>
          <w:sz w:val="22"/>
        </w:rPr>
        <w:t xml:space="preserve">members of the </w:t>
      </w:r>
      <w:r w:rsidR="00174CA6">
        <w:rPr>
          <w:rFonts w:ascii="Arial" w:hAnsi="Arial"/>
          <w:sz w:val="22"/>
        </w:rPr>
        <w:t>Board</w:t>
      </w:r>
      <w:r w:rsidR="009C05FB">
        <w:rPr>
          <w:rFonts w:ascii="Arial" w:hAnsi="Arial"/>
          <w:sz w:val="22"/>
        </w:rPr>
        <w:t xml:space="preserve"> at </w:t>
      </w:r>
      <w:r w:rsidR="00271E5F">
        <w:rPr>
          <w:rFonts w:ascii="Arial" w:hAnsi="Arial"/>
          <w:sz w:val="22"/>
        </w:rPr>
        <w:t>the Annual General M</w:t>
      </w:r>
      <w:r>
        <w:rPr>
          <w:rFonts w:ascii="Arial" w:hAnsi="Arial"/>
          <w:sz w:val="22"/>
        </w:rPr>
        <w:t>eeting concerned.</w:t>
      </w:r>
    </w:p>
    <w:p w:rsidR="0065720C" w:rsidRDefault="0065720C" w:rsidP="00A11337">
      <w:pPr>
        <w:numPr>
          <w:ilvl w:val="1"/>
          <w:numId w:val="12"/>
        </w:numPr>
        <w:spacing w:after="120"/>
        <w:rPr>
          <w:rFonts w:ascii="Arial" w:hAnsi="Arial"/>
          <w:color w:val="FF0000"/>
          <w:sz w:val="22"/>
          <w:u w:val="single"/>
        </w:rPr>
      </w:pPr>
      <w:r>
        <w:rPr>
          <w:rFonts w:ascii="Arial" w:hAnsi="Arial"/>
          <w:sz w:val="22"/>
        </w:rPr>
        <w:t xml:space="preserve">If vacancies remain on the </w:t>
      </w:r>
      <w:r w:rsidR="00174CA6">
        <w:rPr>
          <w:rFonts w:ascii="Arial" w:hAnsi="Arial"/>
          <w:sz w:val="22"/>
        </w:rPr>
        <w:t>Board</w:t>
      </w:r>
      <w:r>
        <w:rPr>
          <w:rFonts w:ascii="Arial" w:hAnsi="Arial"/>
          <w:sz w:val="22"/>
        </w:rPr>
        <w:t xml:space="preserve"> after th</w:t>
      </w:r>
      <w:r w:rsidR="00B83EFB">
        <w:rPr>
          <w:rFonts w:ascii="Arial" w:hAnsi="Arial"/>
          <w:sz w:val="22"/>
        </w:rPr>
        <w:t>e declaration under sub-rule 11.6</w:t>
      </w:r>
      <w:r>
        <w:rPr>
          <w:rFonts w:ascii="Arial" w:hAnsi="Arial"/>
          <w:sz w:val="22"/>
        </w:rPr>
        <w:t xml:space="preserve">, additional nominations of </w:t>
      </w:r>
      <w:r w:rsidR="00174CA6">
        <w:rPr>
          <w:rFonts w:ascii="Arial" w:hAnsi="Arial"/>
          <w:sz w:val="22"/>
        </w:rPr>
        <w:t>Board</w:t>
      </w:r>
      <w:r>
        <w:rPr>
          <w:rFonts w:ascii="Arial" w:hAnsi="Arial"/>
          <w:sz w:val="22"/>
        </w:rPr>
        <w:t xml:space="preserve"> members may be </w:t>
      </w:r>
      <w:r w:rsidR="00271E5F">
        <w:rPr>
          <w:rFonts w:ascii="Arial" w:hAnsi="Arial"/>
          <w:sz w:val="22"/>
        </w:rPr>
        <w:t>accepted from the floor of the Annual General M</w:t>
      </w:r>
      <w:r>
        <w:rPr>
          <w:rFonts w:ascii="Arial" w:hAnsi="Arial"/>
          <w:sz w:val="22"/>
        </w:rPr>
        <w:t xml:space="preserve">eeting.  If such nominations from the floor do not exceed the number of vacancies the </w:t>
      </w:r>
      <w:r w:rsidR="0071020D">
        <w:rPr>
          <w:rFonts w:ascii="Arial" w:hAnsi="Arial"/>
          <w:sz w:val="22"/>
        </w:rPr>
        <w:t>President</w:t>
      </w:r>
      <w:r>
        <w:rPr>
          <w:rFonts w:ascii="Arial" w:hAnsi="Arial"/>
          <w:sz w:val="22"/>
        </w:rPr>
        <w:t xml:space="preserve"> must declare those persons to be duly elected as members of </w:t>
      </w:r>
      <w:r w:rsidR="00174CA6">
        <w:rPr>
          <w:rFonts w:ascii="Arial" w:hAnsi="Arial"/>
          <w:sz w:val="22"/>
        </w:rPr>
        <w:t>Board</w:t>
      </w:r>
      <w:r>
        <w:rPr>
          <w:rFonts w:ascii="Arial" w:hAnsi="Arial"/>
          <w:sz w:val="22"/>
        </w:rPr>
        <w:t xml:space="preserve">.  Where the number of nominations from the floor exceeds the remaining number of vacancies on the </w:t>
      </w:r>
      <w:r w:rsidR="00174CA6">
        <w:rPr>
          <w:rFonts w:ascii="Arial" w:hAnsi="Arial"/>
          <w:sz w:val="22"/>
        </w:rPr>
        <w:t>Board</w:t>
      </w:r>
      <w:r>
        <w:rPr>
          <w:rFonts w:ascii="Arial" w:hAnsi="Arial"/>
          <w:sz w:val="22"/>
        </w:rPr>
        <w:t>, elections for those positions must be conducted.</w:t>
      </w:r>
      <w:r>
        <w:rPr>
          <w:rFonts w:ascii="Arial" w:hAnsi="Arial"/>
          <w:color w:val="FF0000"/>
          <w:sz w:val="22"/>
          <w:u w:val="single"/>
        </w:rPr>
        <w:t xml:space="preserve">  </w:t>
      </w:r>
    </w:p>
    <w:p w:rsidR="009C05FB" w:rsidRDefault="0065720C" w:rsidP="00A11337">
      <w:pPr>
        <w:numPr>
          <w:ilvl w:val="1"/>
          <w:numId w:val="12"/>
        </w:numPr>
        <w:spacing w:after="120"/>
        <w:rPr>
          <w:rFonts w:ascii="Arial" w:hAnsi="Arial"/>
          <w:sz w:val="22"/>
        </w:rPr>
      </w:pPr>
      <w:r w:rsidRPr="009C05FB">
        <w:rPr>
          <w:rFonts w:ascii="Arial" w:hAnsi="Arial"/>
          <w:sz w:val="22"/>
        </w:rPr>
        <w:lastRenderedPageBreak/>
        <w:t xml:space="preserve">If a vacancy remains on the </w:t>
      </w:r>
      <w:r w:rsidR="00174CA6" w:rsidRPr="009C05FB">
        <w:rPr>
          <w:rFonts w:ascii="Arial" w:hAnsi="Arial"/>
          <w:sz w:val="22"/>
        </w:rPr>
        <w:t>Board</w:t>
      </w:r>
      <w:r w:rsidRPr="009C05FB">
        <w:rPr>
          <w:rFonts w:ascii="Arial" w:hAnsi="Arial"/>
          <w:sz w:val="22"/>
        </w:rPr>
        <w:t xml:space="preserve"> after</w:t>
      </w:r>
      <w:r w:rsidR="00B83EFB">
        <w:rPr>
          <w:rFonts w:ascii="Arial" w:hAnsi="Arial"/>
          <w:sz w:val="22"/>
        </w:rPr>
        <w:t xml:space="preserve"> the application of sub-rule 11.7</w:t>
      </w:r>
      <w:r w:rsidRPr="009C05FB">
        <w:rPr>
          <w:rFonts w:ascii="Arial" w:hAnsi="Arial"/>
          <w:sz w:val="22"/>
        </w:rPr>
        <w:t>, or when a casual vacan</w:t>
      </w:r>
      <w:r w:rsidR="00B83EFB">
        <w:rPr>
          <w:rFonts w:ascii="Arial" w:hAnsi="Arial"/>
          <w:sz w:val="22"/>
        </w:rPr>
        <w:t>cy within the meaning of rule 15</w:t>
      </w:r>
      <w:r w:rsidRPr="009C05FB">
        <w:rPr>
          <w:rFonts w:ascii="Arial" w:hAnsi="Arial"/>
          <w:sz w:val="22"/>
        </w:rPr>
        <w:t xml:space="preserve"> occurs in the membership of the </w:t>
      </w:r>
      <w:r w:rsidR="00174CA6" w:rsidRPr="009C05FB">
        <w:rPr>
          <w:rFonts w:ascii="Arial" w:hAnsi="Arial"/>
          <w:sz w:val="22"/>
        </w:rPr>
        <w:t>Board</w:t>
      </w:r>
      <w:r w:rsidR="0071020D">
        <w:rPr>
          <w:rFonts w:ascii="Arial" w:hAnsi="Arial"/>
          <w:sz w:val="22"/>
        </w:rPr>
        <w:t>:</w:t>
      </w:r>
    </w:p>
    <w:p w:rsidR="009C05FB" w:rsidRDefault="009C05FB" w:rsidP="00A11337">
      <w:pPr>
        <w:numPr>
          <w:ilvl w:val="0"/>
          <w:numId w:val="17"/>
        </w:numPr>
        <w:spacing w:after="120"/>
        <w:rPr>
          <w:rFonts w:ascii="Arial" w:hAnsi="Arial"/>
          <w:sz w:val="22"/>
        </w:rPr>
      </w:pPr>
      <w:r w:rsidRPr="009C05FB">
        <w:rPr>
          <w:rFonts w:ascii="Arial" w:hAnsi="Arial"/>
          <w:sz w:val="22"/>
        </w:rPr>
        <w:t xml:space="preserve">the Board may appoint a member to fill that vacancy; and </w:t>
      </w:r>
    </w:p>
    <w:p w:rsidR="009C05FB" w:rsidRPr="009C05FB" w:rsidRDefault="009C05FB" w:rsidP="00A11337">
      <w:pPr>
        <w:numPr>
          <w:ilvl w:val="0"/>
          <w:numId w:val="17"/>
        </w:numPr>
        <w:spacing w:after="120"/>
        <w:rPr>
          <w:rFonts w:ascii="Arial" w:hAnsi="Arial"/>
          <w:sz w:val="22"/>
        </w:rPr>
      </w:pPr>
      <w:r w:rsidRPr="009C05FB">
        <w:rPr>
          <w:rFonts w:ascii="Arial" w:hAnsi="Arial"/>
          <w:sz w:val="22"/>
        </w:rPr>
        <w:t>a member app</w:t>
      </w:r>
      <w:r w:rsidR="0071020D">
        <w:rPr>
          <w:rFonts w:ascii="Arial" w:hAnsi="Arial"/>
          <w:sz w:val="22"/>
        </w:rPr>
        <w:t>ointed under this sub-rule will:</w:t>
      </w:r>
    </w:p>
    <w:p w:rsidR="009C05FB" w:rsidRDefault="009C05FB" w:rsidP="00366D0B">
      <w:pPr>
        <w:numPr>
          <w:ilvl w:val="0"/>
          <w:numId w:val="30"/>
        </w:numPr>
        <w:spacing w:after="120"/>
        <w:rPr>
          <w:rFonts w:ascii="Arial" w:hAnsi="Arial"/>
          <w:sz w:val="22"/>
        </w:rPr>
      </w:pPr>
      <w:r>
        <w:rPr>
          <w:rFonts w:ascii="Arial" w:hAnsi="Arial"/>
          <w:sz w:val="22"/>
        </w:rPr>
        <w:t>hold office until the elec</w:t>
      </w:r>
      <w:r w:rsidR="00B83EFB">
        <w:rPr>
          <w:rFonts w:ascii="Arial" w:hAnsi="Arial"/>
          <w:sz w:val="22"/>
        </w:rPr>
        <w:t>tion referred to in sub-rule 11.2</w:t>
      </w:r>
      <w:r>
        <w:rPr>
          <w:rFonts w:ascii="Arial" w:hAnsi="Arial"/>
          <w:sz w:val="22"/>
        </w:rPr>
        <w:t>; and</w:t>
      </w:r>
    </w:p>
    <w:p w:rsidR="009C05FB" w:rsidRDefault="009C05FB" w:rsidP="00366D0B">
      <w:pPr>
        <w:numPr>
          <w:ilvl w:val="0"/>
          <w:numId w:val="30"/>
        </w:numPr>
        <w:spacing w:after="120"/>
        <w:ind w:left="2127" w:hanging="327"/>
        <w:rPr>
          <w:rFonts w:ascii="Arial" w:hAnsi="Arial"/>
          <w:sz w:val="22"/>
        </w:rPr>
      </w:pPr>
      <w:r>
        <w:rPr>
          <w:rFonts w:ascii="Arial" w:hAnsi="Arial"/>
          <w:sz w:val="22"/>
        </w:rPr>
        <w:t>be eligible for election to membership of the Board, at the next following Annual General Meeting.</w:t>
      </w:r>
    </w:p>
    <w:p w:rsidR="009C05FB" w:rsidRPr="0071020D" w:rsidRDefault="0065720C" w:rsidP="00A11337">
      <w:pPr>
        <w:numPr>
          <w:ilvl w:val="1"/>
          <w:numId w:val="12"/>
        </w:numPr>
        <w:spacing w:after="120"/>
        <w:rPr>
          <w:rFonts w:ascii="Arial" w:hAnsi="Arial"/>
          <w:color w:val="FF0000"/>
          <w:sz w:val="22"/>
        </w:rPr>
      </w:pPr>
      <w:r w:rsidRPr="009C05FB">
        <w:rPr>
          <w:rFonts w:ascii="Arial" w:hAnsi="Arial"/>
          <w:sz w:val="22"/>
        </w:rPr>
        <w:t xml:space="preserve">The </w:t>
      </w:r>
      <w:r w:rsidR="00174CA6" w:rsidRPr="009C05FB">
        <w:rPr>
          <w:rFonts w:ascii="Arial" w:hAnsi="Arial"/>
          <w:sz w:val="22"/>
        </w:rPr>
        <w:t>Board</w:t>
      </w:r>
      <w:r w:rsidRPr="009C05FB">
        <w:rPr>
          <w:rFonts w:ascii="Arial" w:hAnsi="Arial"/>
          <w:sz w:val="22"/>
        </w:rPr>
        <w:t xml:space="preserve"> may delegate, in writing, to one to more sub-</w:t>
      </w:r>
      <w:r w:rsidR="00271E5F" w:rsidRPr="009C05FB">
        <w:rPr>
          <w:rFonts w:ascii="Arial" w:hAnsi="Arial"/>
          <w:sz w:val="22"/>
        </w:rPr>
        <w:t>committees</w:t>
      </w:r>
      <w:r w:rsidRPr="009C05FB">
        <w:rPr>
          <w:rFonts w:ascii="Arial" w:hAnsi="Arial"/>
          <w:sz w:val="22"/>
        </w:rPr>
        <w:t xml:space="preserve"> (consisting of</w:t>
      </w:r>
      <w:r w:rsidR="00B83EFB">
        <w:rPr>
          <w:rFonts w:ascii="Arial" w:hAnsi="Arial"/>
          <w:sz w:val="22"/>
        </w:rPr>
        <w:t xml:space="preserve"> such member or members of the A</w:t>
      </w:r>
      <w:r w:rsidRPr="009C05FB">
        <w:rPr>
          <w:rFonts w:ascii="Arial" w:hAnsi="Arial"/>
          <w:sz w:val="22"/>
        </w:rPr>
        <w:t xml:space="preserve">ssociation as the </w:t>
      </w:r>
      <w:r w:rsidR="00174CA6" w:rsidRPr="009C05FB">
        <w:rPr>
          <w:rFonts w:ascii="Arial" w:hAnsi="Arial"/>
          <w:sz w:val="22"/>
        </w:rPr>
        <w:t>Board</w:t>
      </w:r>
      <w:r w:rsidR="001F1C0A">
        <w:rPr>
          <w:rFonts w:ascii="Arial" w:hAnsi="Arial"/>
          <w:sz w:val="22"/>
        </w:rPr>
        <w:t xml:space="preserve"> th</w:t>
      </w:r>
      <w:r w:rsidRPr="009C05FB">
        <w:rPr>
          <w:rFonts w:ascii="Arial" w:hAnsi="Arial"/>
          <w:sz w:val="22"/>
        </w:rPr>
        <w:t xml:space="preserve">inks fit) the exercise of such functions of the </w:t>
      </w:r>
      <w:r w:rsidR="00174CA6" w:rsidRPr="009C05FB">
        <w:rPr>
          <w:rFonts w:ascii="Arial" w:hAnsi="Arial"/>
          <w:sz w:val="22"/>
        </w:rPr>
        <w:t>Board</w:t>
      </w:r>
      <w:r w:rsidRPr="009C05FB">
        <w:rPr>
          <w:rFonts w:ascii="Arial" w:hAnsi="Arial"/>
          <w:sz w:val="22"/>
        </w:rPr>
        <w:t xml:space="preserve"> as are specified in the delegation other than</w:t>
      </w:r>
      <w:r w:rsidR="0071020D">
        <w:rPr>
          <w:rFonts w:ascii="Arial" w:hAnsi="Arial"/>
          <w:sz w:val="22"/>
        </w:rPr>
        <w:t>:</w:t>
      </w:r>
    </w:p>
    <w:p w:rsidR="0071020D" w:rsidRDefault="0071020D" w:rsidP="00366D0B">
      <w:pPr>
        <w:numPr>
          <w:ilvl w:val="0"/>
          <w:numId w:val="31"/>
        </w:numPr>
        <w:spacing w:after="120"/>
        <w:rPr>
          <w:rFonts w:ascii="Arial" w:hAnsi="Arial"/>
          <w:sz w:val="22"/>
        </w:rPr>
      </w:pPr>
      <w:r>
        <w:rPr>
          <w:rFonts w:ascii="Arial" w:hAnsi="Arial"/>
          <w:sz w:val="22"/>
        </w:rPr>
        <w:t>the power of delegation; and</w:t>
      </w:r>
    </w:p>
    <w:p w:rsidR="0071020D" w:rsidRDefault="0071020D" w:rsidP="00366D0B">
      <w:pPr>
        <w:numPr>
          <w:ilvl w:val="0"/>
          <w:numId w:val="31"/>
        </w:numPr>
        <w:spacing w:after="120"/>
        <w:ind w:left="2127" w:hanging="327"/>
        <w:rPr>
          <w:rFonts w:ascii="Arial" w:hAnsi="Arial"/>
          <w:sz w:val="22"/>
        </w:rPr>
      </w:pPr>
      <w:r>
        <w:rPr>
          <w:rFonts w:ascii="Arial" w:hAnsi="Arial"/>
          <w:sz w:val="22"/>
        </w:rPr>
        <w:t>a function which is a duty imposed on the Board by the Act or any other law.</w:t>
      </w:r>
    </w:p>
    <w:p w:rsidR="0071020D" w:rsidRPr="0071020D" w:rsidRDefault="0065720C" w:rsidP="00A11337">
      <w:pPr>
        <w:numPr>
          <w:ilvl w:val="1"/>
          <w:numId w:val="12"/>
        </w:numPr>
        <w:spacing w:after="120"/>
        <w:rPr>
          <w:rFonts w:ascii="Arial" w:hAnsi="Arial"/>
          <w:color w:val="FF0000"/>
          <w:sz w:val="22"/>
        </w:rPr>
      </w:pPr>
      <w:r w:rsidRPr="009C05FB">
        <w:rPr>
          <w:rFonts w:ascii="Arial" w:hAnsi="Arial"/>
          <w:sz w:val="22"/>
        </w:rPr>
        <w:t>A</w:t>
      </w:r>
      <w:r w:rsidR="000F1EAE">
        <w:rPr>
          <w:rFonts w:ascii="Arial" w:hAnsi="Arial"/>
          <w:sz w:val="22"/>
        </w:rPr>
        <w:t>ny delegation under sub-rule 11.10</w:t>
      </w:r>
      <w:r w:rsidRPr="009C05FB">
        <w:rPr>
          <w:rFonts w:ascii="Arial" w:hAnsi="Arial"/>
          <w:sz w:val="22"/>
        </w:rPr>
        <w:t xml:space="preserve"> may be subject to such conditions and limitations as to the exercise of that function or as to time and circumstances as are specified in the written delegation and the </w:t>
      </w:r>
      <w:r w:rsidR="00174CA6" w:rsidRPr="009C05FB">
        <w:rPr>
          <w:rFonts w:ascii="Arial" w:hAnsi="Arial"/>
          <w:sz w:val="22"/>
        </w:rPr>
        <w:t>Board</w:t>
      </w:r>
      <w:r w:rsidRPr="009C05FB">
        <w:rPr>
          <w:rFonts w:ascii="Arial" w:hAnsi="Arial"/>
          <w:sz w:val="22"/>
        </w:rPr>
        <w:t xml:space="preserve"> may continue to exercise any function delegated.  </w:t>
      </w:r>
    </w:p>
    <w:p w:rsidR="0065720C" w:rsidRPr="005E4C08" w:rsidRDefault="0065720C" w:rsidP="00A11337">
      <w:pPr>
        <w:numPr>
          <w:ilvl w:val="1"/>
          <w:numId w:val="12"/>
        </w:numPr>
        <w:spacing w:after="120"/>
        <w:rPr>
          <w:rFonts w:ascii="Arial" w:hAnsi="Arial"/>
          <w:color w:val="FF0000"/>
          <w:sz w:val="22"/>
        </w:rPr>
      </w:pPr>
      <w:r w:rsidRPr="009C05FB">
        <w:rPr>
          <w:rFonts w:ascii="Arial" w:hAnsi="Arial"/>
          <w:sz w:val="22"/>
        </w:rPr>
        <w:t xml:space="preserve">The </w:t>
      </w:r>
      <w:r w:rsidR="00174CA6" w:rsidRPr="009C05FB">
        <w:rPr>
          <w:rFonts w:ascii="Arial" w:hAnsi="Arial"/>
          <w:sz w:val="22"/>
        </w:rPr>
        <w:t>Board</w:t>
      </w:r>
      <w:r w:rsidRPr="009C05FB">
        <w:rPr>
          <w:rFonts w:ascii="Arial" w:hAnsi="Arial"/>
          <w:sz w:val="22"/>
        </w:rPr>
        <w:t xml:space="preserve"> may, in writing, revoke wholly or in part a</w:t>
      </w:r>
      <w:r w:rsidR="000F1EAE">
        <w:rPr>
          <w:rFonts w:ascii="Arial" w:hAnsi="Arial"/>
          <w:sz w:val="22"/>
        </w:rPr>
        <w:t>ny delegation under sub-rule 11.10</w:t>
      </w:r>
      <w:r w:rsidRPr="009C05FB">
        <w:rPr>
          <w:rFonts w:ascii="Arial" w:hAnsi="Arial"/>
          <w:sz w:val="22"/>
        </w:rPr>
        <w:t>.</w:t>
      </w:r>
    </w:p>
    <w:p w:rsidR="005E4C08" w:rsidRPr="005E4C08" w:rsidRDefault="005E4C08" w:rsidP="00A11337">
      <w:pPr>
        <w:numPr>
          <w:ilvl w:val="1"/>
          <w:numId w:val="12"/>
        </w:numPr>
        <w:spacing w:after="120"/>
        <w:rPr>
          <w:rFonts w:ascii="Arial" w:hAnsi="Arial"/>
          <w:color w:val="FF0000"/>
          <w:sz w:val="22"/>
        </w:rPr>
      </w:pPr>
      <w:r>
        <w:rPr>
          <w:rFonts w:ascii="Arial" w:hAnsi="Arial"/>
          <w:sz w:val="22"/>
        </w:rPr>
        <w:t>The Board will continue to work with long standing portfolios and sub committees and where necessary appoint others with specific tasks and reporting structures:</w:t>
      </w:r>
    </w:p>
    <w:p w:rsidR="005E4C08" w:rsidRDefault="005E4C08" w:rsidP="00A11337">
      <w:pPr>
        <w:numPr>
          <w:ilvl w:val="1"/>
          <w:numId w:val="12"/>
        </w:numPr>
        <w:spacing w:after="120"/>
        <w:rPr>
          <w:rFonts w:ascii="Arial" w:hAnsi="Arial"/>
          <w:sz w:val="22"/>
        </w:rPr>
      </w:pPr>
      <w:r w:rsidRPr="005E4C08">
        <w:rPr>
          <w:rFonts w:ascii="Arial" w:hAnsi="Arial"/>
          <w:sz w:val="22"/>
        </w:rPr>
        <w:t>The Annual General Meeting and through the Board will revise and alter the procedures of these long standing portfolios and sub-committees from time to time and these will be noted as to their tasks and reporting in the procedures manual of the Society.</w:t>
      </w:r>
    </w:p>
    <w:p w:rsidR="00933D8E" w:rsidRPr="005E4C08" w:rsidRDefault="00933D8E" w:rsidP="00A11337">
      <w:pPr>
        <w:numPr>
          <w:ilvl w:val="1"/>
          <w:numId w:val="12"/>
        </w:numPr>
        <w:spacing w:after="120"/>
        <w:rPr>
          <w:rFonts w:ascii="Arial" w:hAnsi="Arial"/>
          <w:sz w:val="22"/>
        </w:rPr>
      </w:pPr>
      <w:r>
        <w:rPr>
          <w:rFonts w:ascii="Arial" w:hAnsi="Arial"/>
          <w:sz w:val="22"/>
        </w:rPr>
        <w:t>The Board will ensure that revisions or practical updates of operational issues (for example, joining fees, rejoining fees, and date for rejoining without incurring a late fee, are made clear to members and are detailed in the operating procedures manual</w:t>
      </w:r>
      <w:r w:rsidR="000F1EAE">
        <w:rPr>
          <w:rFonts w:ascii="Arial" w:hAnsi="Arial"/>
          <w:sz w:val="22"/>
        </w:rPr>
        <w:t>)</w:t>
      </w:r>
      <w:r>
        <w:rPr>
          <w:rFonts w:ascii="Arial" w:hAnsi="Arial"/>
          <w:sz w:val="22"/>
        </w:rPr>
        <w:t xml:space="preserve">. </w:t>
      </w:r>
    </w:p>
    <w:p w:rsidR="000777AB" w:rsidRDefault="000777AB" w:rsidP="00D6345B">
      <w:pPr>
        <w:pStyle w:val="Heading3"/>
        <w:spacing w:before="0" w:after="120"/>
        <w:rPr>
          <w:rFonts w:ascii="Trebuchet MS" w:hAnsi="Trebuchet MS"/>
          <w:b/>
          <w:bCs/>
        </w:rPr>
      </w:pPr>
    </w:p>
    <w:p w:rsidR="0065720C" w:rsidRDefault="0071020D" w:rsidP="00A11337">
      <w:pPr>
        <w:pStyle w:val="Heading3"/>
        <w:numPr>
          <w:ilvl w:val="0"/>
          <w:numId w:val="12"/>
        </w:numPr>
        <w:spacing w:before="0" w:after="120"/>
        <w:rPr>
          <w:rFonts w:ascii="Trebuchet MS" w:hAnsi="Trebuchet MS"/>
          <w:b/>
          <w:bCs/>
        </w:rPr>
      </w:pPr>
      <w:r>
        <w:rPr>
          <w:rFonts w:ascii="Trebuchet MS" w:hAnsi="Trebuchet MS"/>
          <w:b/>
          <w:bCs/>
        </w:rPr>
        <w:t>President</w:t>
      </w:r>
      <w:r w:rsidR="0065720C">
        <w:rPr>
          <w:rFonts w:ascii="Trebuchet MS" w:hAnsi="Trebuchet MS"/>
          <w:b/>
          <w:bCs/>
        </w:rPr>
        <w:t xml:space="preserve"> and Vice-</w:t>
      </w:r>
      <w:r>
        <w:rPr>
          <w:rFonts w:ascii="Trebuchet MS" w:hAnsi="Trebuchet MS"/>
          <w:b/>
          <w:bCs/>
        </w:rPr>
        <w:t>President</w:t>
      </w:r>
    </w:p>
    <w:p w:rsidR="0065720C" w:rsidRDefault="0065720C" w:rsidP="00A11337">
      <w:pPr>
        <w:numPr>
          <w:ilvl w:val="1"/>
          <w:numId w:val="12"/>
        </w:numPr>
        <w:spacing w:after="120"/>
        <w:rPr>
          <w:rFonts w:ascii="Arial" w:hAnsi="Arial"/>
          <w:sz w:val="22"/>
        </w:rPr>
      </w:pPr>
      <w:r>
        <w:rPr>
          <w:rFonts w:ascii="Arial" w:hAnsi="Arial"/>
          <w:sz w:val="22"/>
        </w:rPr>
        <w:t xml:space="preserve">Subject to this rule, the </w:t>
      </w:r>
      <w:r w:rsidR="0071020D">
        <w:rPr>
          <w:rFonts w:ascii="Arial" w:hAnsi="Arial"/>
          <w:sz w:val="22"/>
        </w:rPr>
        <w:t>President</w:t>
      </w:r>
      <w:r w:rsidR="008C6E47">
        <w:rPr>
          <w:rFonts w:ascii="Arial" w:hAnsi="Arial"/>
          <w:sz w:val="22"/>
        </w:rPr>
        <w:t xml:space="preserve"> must preside at all General M</w:t>
      </w:r>
      <w:r>
        <w:rPr>
          <w:rFonts w:ascii="Arial" w:hAnsi="Arial"/>
          <w:sz w:val="22"/>
        </w:rPr>
        <w:t xml:space="preserve">eetings and </w:t>
      </w:r>
      <w:r w:rsidR="00174CA6">
        <w:rPr>
          <w:rFonts w:ascii="Arial" w:hAnsi="Arial"/>
          <w:sz w:val="22"/>
        </w:rPr>
        <w:t>Board</w:t>
      </w:r>
      <w:r>
        <w:rPr>
          <w:rFonts w:ascii="Arial" w:hAnsi="Arial"/>
          <w:sz w:val="22"/>
        </w:rPr>
        <w:t xml:space="preserve"> meetings.</w:t>
      </w:r>
    </w:p>
    <w:p w:rsidR="0065720C" w:rsidRDefault="0065720C" w:rsidP="00A11337">
      <w:pPr>
        <w:numPr>
          <w:ilvl w:val="1"/>
          <w:numId w:val="12"/>
        </w:numPr>
        <w:spacing w:after="120"/>
        <w:rPr>
          <w:rFonts w:ascii="Arial" w:hAnsi="Arial"/>
          <w:sz w:val="22"/>
        </w:rPr>
      </w:pPr>
      <w:r>
        <w:rPr>
          <w:rFonts w:ascii="Arial" w:hAnsi="Arial"/>
          <w:sz w:val="22"/>
        </w:rPr>
        <w:t>In the event of the absence from a general meeting of-</w:t>
      </w:r>
    </w:p>
    <w:p w:rsidR="0065720C" w:rsidRDefault="0071020D" w:rsidP="00D6345B">
      <w:pPr>
        <w:spacing w:after="120"/>
        <w:ind w:left="720" w:firstLine="720"/>
        <w:rPr>
          <w:rFonts w:ascii="Arial" w:hAnsi="Arial"/>
          <w:sz w:val="22"/>
        </w:rPr>
      </w:pPr>
      <w:r>
        <w:rPr>
          <w:rFonts w:ascii="Arial" w:hAnsi="Arial"/>
          <w:sz w:val="22"/>
        </w:rPr>
        <w:t xml:space="preserve">a) </w:t>
      </w:r>
      <w:r w:rsidR="0065720C">
        <w:rPr>
          <w:rFonts w:ascii="Arial" w:hAnsi="Arial"/>
          <w:sz w:val="22"/>
        </w:rPr>
        <w:t xml:space="preserve">the </w:t>
      </w:r>
      <w:r>
        <w:rPr>
          <w:rFonts w:ascii="Arial" w:hAnsi="Arial"/>
          <w:sz w:val="22"/>
        </w:rPr>
        <w:t>President</w:t>
      </w:r>
      <w:r w:rsidR="0065720C">
        <w:rPr>
          <w:rFonts w:ascii="Arial" w:hAnsi="Arial"/>
          <w:sz w:val="22"/>
        </w:rPr>
        <w:t>, the Vice-</w:t>
      </w:r>
      <w:r>
        <w:rPr>
          <w:rFonts w:ascii="Arial" w:hAnsi="Arial"/>
          <w:sz w:val="22"/>
        </w:rPr>
        <w:t>President</w:t>
      </w:r>
      <w:r w:rsidR="0065720C">
        <w:rPr>
          <w:rFonts w:ascii="Arial" w:hAnsi="Arial"/>
          <w:sz w:val="22"/>
        </w:rPr>
        <w:t>; or</w:t>
      </w:r>
    </w:p>
    <w:p w:rsidR="0065720C" w:rsidRDefault="0065720C" w:rsidP="00D6345B">
      <w:pPr>
        <w:spacing w:after="120"/>
        <w:ind w:left="1701" w:hanging="261"/>
        <w:rPr>
          <w:rFonts w:ascii="Arial" w:hAnsi="Arial"/>
          <w:sz w:val="22"/>
        </w:rPr>
      </w:pPr>
      <w:r>
        <w:rPr>
          <w:rFonts w:ascii="Arial" w:hAnsi="Arial"/>
          <w:sz w:val="22"/>
        </w:rPr>
        <w:t xml:space="preserve">b) both the </w:t>
      </w:r>
      <w:r w:rsidR="0071020D">
        <w:rPr>
          <w:rFonts w:ascii="Arial" w:hAnsi="Arial"/>
          <w:sz w:val="22"/>
        </w:rPr>
        <w:t>President</w:t>
      </w:r>
      <w:r>
        <w:rPr>
          <w:rFonts w:ascii="Arial" w:hAnsi="Arial"/>
          <w:sz w:val="22"/>
        </w:rPr>
        <w:t xml:space="preserve"> and the Vice-</w:t>
      </w:r>
      <w:r w:rsidR="0071020D">
        <w:rPr>
          <w:rFonts w:ascii="Arial" w:hAnsi="Arial"/>
          <w:sz w:val="22"/>
        </w:rPr>
        <w:t xml:space="preserve">President, a member elected by </w:t>
      </w:r>
      <w:r w:rsidR="0071020D">
        <w:rPr>
          <w:rFonts w:ascii="Arial" w:hAnsi="Arial"/>
          <w:sz w:val="22"/>
        </w:rPr>
        <w:br/>
      </w:r>
      <w:r>
        <w:rPr>
          <w:rFonts w:ascii="Arial" w:hAnsi="Arial"/>
          <w:sz w:val="22"/>
        </w:rPr>
        <w:t xml:space="preserve">the other members present at the general meeting, </w:t>
      </w:r>
    </w:p>
    <w:p w:rsidR="0065720C" w:rsidRDefault="008C6E47" w:rsidP="00D6345B">
      <w:pPr>
        <w:spacing w:after="120"/>
        <w:ind w:left="720" w:firstLine="720"/>
        <w:rPr>
          <w:rFonts w:ascii="Arial" w:hAnsi="Arial"/>
          <w:sz w:val="22"/>
        </w:rPr>
      </w:pPr>
      <w:r>
        <w:rPr>
          <w:rFonts w:ascii="Arial" w:hAnsi="Arial"/>
          <w:sz w:val="22"/>
        </w:rPr>
        <w:t>must preside at the General M</w:t>
      </w:r>
      <w:r w:rsidR="0065720C">
        <w:rPr>
          <w:rFonts w:ascii="Arial" w:hAnsi="Arial"/>
          <w:sz w:val="22"/>
        </w:rPr>
        <w:t>eeting.</w:t>
      </w:r>
    </w:p>
    <w:p w:rsidR="0065720C" w:rsidRDefault="0065720C" w:rsidP="00A11337">
      <w:pPr>
        <w:numPr>
          <w:ilvl w:val="1"/>
          <w:numId w:val="12"/>
        </w:numPr>
        <w:spacing w:after="120"/>
        <w:rPr>
          <w:rFonts w:ascii="Arial" w:hAnsi="Arial"/>
          <w:sz w:val="22"/>
        </w:rPr>
      </w:pPr>
      <w:r>
        <w:rPr>
          <w:rFonts w:ascii="Arial" w:hAnsi="Arial"/>
          <w:sz w:val="22"/>
        </w:rPr>
        <w:t xml:space="preserve">In the event of the absence from a </w:t>
      </w:r>
      <w:r w:rsidR="00174CA6">
        <w:rPr>
          <w:rFonts w:ascii="Arial" w:hAnsi="Arial"/>
          <w:sz w:val="22"/>
        </w:rPr>
        <w:t>Board</w:t>
      </w:r>
      <w:r w:rsidR="0071020D">
        <w:rPr>
          <w:rFonts w:ascii="Arial" w:hAnsi="Arial"/>
          <w:sz w:val="22"/>
        </w:rPr>
        <w:t xml:space="preserve"> meeting of:</w:t>
      </w:r>
    </w:p>
    <w:p w:rsidR="0065720C" w:rsidRDefault="0071020D" w:rsidP="00D6345B">
      <w:pPr>
        <w:spacing w:after="120"/>
        <w:ind w:left="720" w:firstLine="720"/>
        <w:rPr>
          <w:rFonts w:ascii="Arial" w:hAnsi="Arial"/>
          <w:sz w:val="22"/>
        </w:rPr>
      </w:pPr>
      <w:r>
        <w:rPr>
          <w:rFonts w:ascii="Arial" w:hAnsi="Arial"/>
          <w:sz w:val="22"/>
        </w:rPr>
        <w:t xml:space="preserve">a) </w:t>
      </w:r>
      <w:r w:rsidR="0065720C">
        <w:rPr>
          <w:rFonts w:ascii="Arial" w:hAnsi="Arial"/>
          <w:sz w:val="22"/>
        </w:rPr>
        <w:t xml:space="preserve">the </w:t>
      </w:r>
      <w:r>
        <w:rPr>
          <w:rFonts w:ascii="Arial" w:hAnsi="Arial"/>
          <w:sz w:val="22"/>
        </w:rPr>
        <w:t>President</w:t>
      </w:r>
      <w:r w:rsidR="0065720C">
        <w:rPr>
          <w:rFonts w:ascii="Arial" w:hAnsi="Arial"/>
          <w:sz w:val="22"/>
        </w:rPr>
        <w:t>, the Vice-</w:t>
      </w:r>
      <w:r>
        <w:rPr>
          <w:rFonts w:ascii="Arial" w:hAnsi="Arial"/>
          <w:sz w:val="22"/>
        </w:rPr>
        <w:t>President</w:t>
      </w:r>
      <w:r w:rsidR="0065720C">
        <w:rPr>
          <w:rFonts w:ascii="Arial" w:hAnsi="Arial"/>
          <w:sz w:val="22"/>
        </w:rPr>
        <w:t>; or</w:t>
      </w:r>
    </w:p>
    <w:p w:rsidR="0065720C" w:rsidRDefault="0065720C" w:rsidP="00D6345B">
      <w:pPr>
        <w:spacing w:after="120"/>
        <w:ind w:left="1701" w:hanging="261"/>
        <w:rPr>
          <w:rFonts w:ascii="Arial" w:hAnsi="Arial"/>
          <w:sz w:val="22"/>
        </w:rPr>
      </w:pPr>
      <w:r>
        <w:rPr>
          <w:rFonts w:ascii="Arial" w:hAnsi="Arial"/>
          <w:sz w:val="22"/>
        </w:rPr>
        <w:lastRenderedPageBreak/>
        <w:t xml:space="preserve">b) both the </w:t>
      </w:r>
      <w:r w:rsidR="0071020D">
        <w:rPr>
          <w:rFonts w:ascii="Arial" w:hAnsi="Arial"/>
          <w:sz w:val="22"/>
        </w:rPr>
        <w:t>President</w:t>
      </w:r>
      <w:r>
        <w:rPr>
          <w:rFonts w:ascii="Arial" w:hAnsi="Arial"/>
          <w:sz w:val="22"/>
        </w:rPr>
        <w:t xml:space="preserve"> and the Vice-</w:t>
      </w:r>
      <w:r w:rsidR="0071020D">
        <w:rPr>
          <w:rFonts w:ascii="Arial" w:hAnsi="Arial"/>
          <w:sz w:val="22"/>
        </w:rPr>
        <w:t>President</w:t>
      </w:r>
      <w:r>
        <w:rPr>
          <w:rFonts w:ascii="Arial" w:hAnsi="Arial"/>
          <w:sz w:val="22"/>
        </w:rPr>
        <w:t xml:space="preserve">, a </w:t>
      </w:r>
      <w:r w:rsidR="00174CA6">
        <w:rPr>
          <w:rFonts w:ascii="Arial" w:hAnsi="Arial"/>
          <w:sz w:val="22"/>
        </w:rPr>
        <w:t>Board</w:t>
      </w:r>
      <w:r w:rsidR="0071020D">
        <w:rPr>
          <w:rFonts w:ascii="Arial" w:hAnsi="Arial"/>
          <w:sz w:val="22"/>
        </w:rPr>
        <w:t xml:space="preserve"> member </w:t>
      </w:r>
      <w:r w:rsidR="0071020D">
        <w:rPr>
          <w:rFonts w:ascii="Arial" w:hAnsi="Arial"/>
          <w:sz w:val="22"/>
        </w:rPr>
        <w:br/>
      </w:r>
      <w:r>
        <w:rPr>
          <w:rFonts w:ascii="Arial" w:hAnsi="Arial"/>
          <w:sz w:val="22"/>
        </w:rPr>
        <w:t xml:space="preserve">elected by the other </w:t>
      </w:r>
      <w:r w:rsidR="00174CA6">
        <w:rPr>
          <w:rFonts w:ascii="Arial" w:hAnsi="Arial"/>
          <w:sz w:val="22"/>
        </w:rPr>
        <w:t>Board</w:t>
      </w:r>
      <w:r>
        <w:rPr>
          <w:rFonts w:ascii="Arial" w:hAnsi="Arial"/>
          <w:sz w:val="22"/>
        </w:rPr>
        <w:t xml:space="preserve"> members present at the </w:t>
      </w:r>
      <w:r w:rsidR="00174CA6">
        <w:rPr>
          <w:rFonts w:ascii="Arial" w:hAnsi="Arial"/>
          <w:sz w:val="22"/>
        </w:rPr>
        <w:t>Board</w:t>
      </w:r>
      <w:r>
        <w:rPr>
          <w:rFonts w:ascii="Arial" w:hAnsi="Arial"/>
          <w:sz w:val="22"/>
        </w:rPr>
        <w:t xml:space="preserve"> </w:t>
      </w:r>
      <w:r>
        <w:rPr>
          <w:rFonts w:ascii="Arial" w:hAnsi="Arial"/>
          <w:sz w:val="22"/>
        </w:rPr>
        <w:br/>
        <w:t xml:space="preserve">meeting, </w:t>
      </w:r>
    </w:p>
    <w:p w:rsidR="0065720C" w:rsidRDefault="0065720C" w:rsidP="00D6345B">
      <w:pPr>
        <w:spacing w:after="120"/>
        <w:ind w:left="720" w:firstLine="720"/>
        <w:rPr>
          <w:rFonts w:ascii="Arial" w:hAnsi="Arial"/>
          <w:sz w:val="22"/>
        </w:rPr>
      </w:pPr>
      <w:r>
        <w:rPr>
          <w:rFonts w:ascii="Arial" w:hAnsi="Arial"/>
          <w:sz w:val="22"/>
        </w:rPr>
        <w:t xml:space="preserve">must preside at the </w:t>
      </w:r>
      <w:r w:rsidR="00174CA6">
        <w:rPr>
          <w:rFonts w:ascii="Arial" w:hAnsi="Arial"/>
          <w:sz w:val="22"/>
        </w:rPr>
        <w:t>Board</w:t>
      </w:r>
      <w:r>
        <w:rPr>
          <w:rFonts w:ascii="Arial" w:hAnsi="Arial"/>
          <w:sz w:val="22"/>
        </w:rPr>
        <w:t xml:space="preserve"> meeting.</w:t>
      </w:r>
    </w:p>
    <w:p w:rsidR="000777AB" w:rsidRDefault="000777AB" w:rsidP="00D6345B">
      <w:pPr>
        <w:pStyle w:val="Heading3"/>
        <w:spacing w:before="0" w:after="120"/>
        <w:rPr>
          <w:rFonts w:ascii="Trebuchet MS" w:hAnsi="Trebuchet MS"/>
          <w:b/>
          <w:bCs/>
        </w:rPr>
      </w:pPr>
    </w:p>
    <w:p w:rsidR="0065720C" w:rsidRDefault="0065720C" w:rsidP="00A11337">
      <w:pPr>
        <w:pStyle w:val="Heading3"/>
        <w:numPr>
          <w:ilvl w:val="0"/>
          <w:numId w:val="12"/>
        </w:numPr>
        <w:spacing w:before="0" w:after="120"/>
        <w:rPr>
          <w:rFonts w:ascii="Trebuchet MS" w:hAnsi="Trebuchet MS"/>
          <w:b/>
          <w:bCs/>
        </w:rPr>
      </w:pPr>
      <w:r>
        <w:rPr>
          <w:rFonts w:ascii="Trebuchet MS" w:hAnsi="Trebuchet MS"/>
          <w:b/>
          <w:bCs/>
        </w:rPr>
        <w:t>Secretary</w:t>
      </w:r>
    </w:p>
    <w:p w:rsidR="0065720C" w:rsidRDefault="00391B62" w:rsidP="00D6345B">
      <w:pPr>
        <w:spacing w:after="120"/>
        <w:ind w:firstLine="720"/>
        <w:rPr>
          <w:rFonts w:ascii="Arial" w:hAnsi="Arial"/>
          <w:sz w:val="22"/>
        </w:rPr>
      </w:pPr>
      <w:r>
        <w:rPr>
          <w:rFonts w:ascii="Arial" w:hAnsi="Arial"/>
          <w:sz w:val="22"/>
        </w:rPr>
        <w:t>The Secretary must:</w:t>
      </w:r>
    </w:p>
    <w:p w:rsidR="0065720C" w:rsidRDefault="00391B62" w:rsidP="00A11337">
      <w:pPr>
        <w:numPr>
          <w:ilvl w:val="1"/>
          <w:numId w:val="12"/>
        </w:numPr>
        <w:spacing w:after="120"/>
        <w:rPr>
          <w:rFonts w:ascii="Arial" w:hAnsi="Arial"/>
          <w:sz w:val="22"/>
        </w:rPr>
      </w:pPr>
      <w:r>
        <w:rPr>
          <w:rFonts w:ascii="Arial" w:hAnsi="Arial"/>
          <w:sz w:val="22"/>
        </w:rPr>
        <w:t>C</w:t>
      </w:r>
      <w:r w:rsidR="0065720C">
        <w:rPr>
          <w:rFonts w:ascii="Arial" w:hAnsi="Arial"/>
          <w:sz w:val="22"/>
        </w:rPr>
        <w:t>o-ordinate the correspondence of the Association;</w:t>
      </w:r>
    </w:p>
    <w:p w:rsidR="0065720C" w:rsidRDefault="00391B62" w:rsidP="00A11337">
      <w:pPr>
        <w:numPr>
          <w:ilvl w:val="1"/>
          <w:numId w:val="12"/>
        </w:numPr>
        <w:spacing w:after="120"/>
        <w:rPr>
          <w:rFonts w:ascii="Arial" w:hAnsi="Arial"/>
          <w:sz w:val="22"/>
        </w:rPr>
      </w:pPr>
      <w:r>
        <w:rPr>
          <w:rFonts w:ascii="Arial" w:hAnsi="Arial"/>
          <w:sz w:val="22"/>
        </w:rPr>
        <w:t>K</w:t>
      </w:r>
      <w:r w:rsidR="0065720C">
        <w:rPr>
          <w:rFonts w:ascii="Arial" w:hAnsi="Arial"/>
          <w:sz w:val="22"/>
        </w:rPr>
        <w:t xml:space="preserve">eep full and correct minutes of the proceedings of the </w:t>
      </w:r>
      <w:r w:rsidR="00174CA6">
        <w:rPr>
          <w:rFonts w:ascii="Arial" w:hAnsi="Arial"/>
          <w:sz w:val="22"/>
        </w:rPr>
        <w:t>Board</w:t>
      </w:r>
      <w:r w:rsidR="00263B11">
        <w:rPr>
          <w:rFonts w:ascii="Arial" w:hAnsi="Arial"/>
          <w:sz w:val="22"/>
        </w:rPr>
        <w:t xml:space="preserve"> and </w:t>
      </w:r>
      <w:r w:rsidR="00263B11">
        <w:rPr>
          <w:rFonts w:ascii="Arial" w:hAnsi="Arial"/>
          <w:sz w:val="22"/>
        </w:rPr>
        <w:br/>
        <w:t xml:space="preserve"> </w:t>
      </w:r>
      <w:r w:rsidR="0065720C">
        <w:rPr>
          <w:rFonts w:ascii="Arial" w:hAnsi="Arial"/>
          <w:sz w:val="22"/>
        </w:rPr>
        <w:t>of the Association;</w:t>
      </w:r>
    </w:p>
    <w:p w:rsidR="0065720C" w:rsidRPr="00263B11" w:rsidRDefault="00391B62" w:rsidP="00A11337">
      <w:pPr>
        <w:numPr>
          <w:ilvl w:val="1"/>
          <w:numId w:val="12"/>
        </w:numPr>
        <w:spacing w:after="120"/>
        <w:rPr>
          <w:rFonts w:ascii="Arial" w:hAnsi="Arial"/>
          <w:sz w:val="22"/>
          <w:u w:val="single"/>
        </w:rPr>
      </w:pPr>
      <w:r>
        <w:rPr>
          <w:rFonts w:ascii="Arial" w:hAnsi="Arial"/>
          <w:sz w:val="22"/>
        </w:rPr>
        <w:t>C</w:t>
      </w:r>
      <w:r w:rsidR="0065720C" w:rsidRPr="00263B11">
        <w:rPr>
          <w:rFonts w:ascii="Arial" w:hAnsi="Arial"/>
          <w:sz w:val="22"/>
        </w:rPr>
        <w:t>omply on</w:t>
      </w:r>
      <w:r w:rsidR="00263B11">
        <w:rPr>
          <w:rFonts w:ascii="Arial" w:hAnsi="Arial"/>
          <w:sz w:val="22"/>
        </w:rPr>
        <w:t xml:space="preserve"> behalf of the Association with </w:t>
      </w:r>
      <w:r w:rsidR="0065720C" w:rsidRPr="00263B11">
        <w:rPr>
          <w:rFonts w:ascii="Arial" w:hAnsi="Arial"/>
          <w:sz w:val="22"/>
        </w:rPr>
        <w:t>section 27 of the Act with respect to the register of members of the Association, as referred to in rule 6;</w:t>
      </w:r>
    </w:p>
    <w:p w:rsidR="0065720C" w:rsidRDefault="000A2F8E" w:rsidP="00A11337">
      <w:pPr>
        <w:numPr>
          <w:ilvl w:val="1"/>
          <w:numId w:val="12"/>
        </w:numPr>
        <w:spacing w:after="120"/>
        <w:ind w:right="-432"/>
        <w:rPr>
          <w:rFonts w:ascii="Arial" w:hAnsi="Arial"/>
          <w:sz w:val="22"/>
          <w:u w:val="single"/>
        </w:rPr>
      </w:pPr>
      <w:r>
        <w:rPr>
          <w:rFonts w:ascii="Arial" w:hAnsi="Arial"/>
          <w:sz w:val="22"/>
        </w:rPr>
        <w:t>C</w:t>
      </w:r>
      <w:r w:rsidRPr="00263B11">
        <w:rPr>
          <w:rFonts w:ascii="Arial" w:hAnsi="Arial"/>
          <w:sz w:val="22"/>
        </w:rPr>
        <w:t>omply on</w:t>
      </w:r>
      <w:r>
        <w:rPr>
          <w:rFonts w:ascii="Arial" w:hAnsi="Arial"/>
          <w:sz w:val="22"/>
        </w:rPr>
        <w:t xml:space="preserve"> behalf of the Association with s</w:t>
      </w:r>
      <w:r w:rsidR="0065720C">
        <w:rPr>
          <w:rFonts w:ascii="Arial" w:hAnsi="Arial"/>
          <w:sz w:val="22"/>
        </w:rPr>
        <w:t>ection 28 of the Act by keeping and maintaining in an up to date condition the rules of the Association and, upon the request of a member of the Association, must make available those rules for the inspection of the member and the member may make a copy of or take an extract from the rules but will have no right to remove the rules for that purpose; and</w:t>
      </w:r>
    </w:p>
    <w:p w:rsidR="0065720C" w:rsidRDefault="005A369E" w:rsidP="00A11337">
      <w:pPr>
        <w:pStyle w:val="CommentText"/>
        <w:numPr>
          <w:ilvl w:val="1"/>
          <w:numId w:val="12"/>
        </w:numPr>
        <w:spacing w:after="120"/>
        <w:ind w:right="-432"/>
        <w:rPr>
          <w:rFonts w:ascii="Arial" w:hAnsi="Arial"/>
          <w:sz w:val="22"/>
        </w:rPr>
      </w:pPr>
      <w:r>
        <w:rPr>
          <w:rFonts w:ascii="Arial" w:hAnsi="Arial"/>
          <w:sz w:val="22"/>
        </w:rPr>
        <w:t xml:space="preserve">Comply with </w:t>
      </w:r>
      <w:r w:rsidR="00391B62">
        <w:rPr>
          <w:rFonts w:ascii="Arial" w:hAnsi="Arial"/>
          <w:sz w:val="22"/>
        </w:rPr>
        <w:t>S</w:t>
      </w:r>
      <w:r w:rsidR="0065720C">
        <w:rPr>
          <w:rFonts w:ascii="Arial" w:hAnsi="Arial"/>
          <w:sz w:val="22"/>
        </w:rPr>
        <w:t>ection 29 of the Act by maintaining a record of -</w:t>
      </w:r>
    </w:p>
    <w:p w:rsidR="0065720C" w:rsidRDefault="00391B62" w:rsidP="00A11337">
      <w:pPr>
        <w:numPr>
          <w:ilvl w:val="2"/>
          <w:numId w:val="12"/>
        </w:numPr>
        <w:spacing w:after="120"/>
        <w:ind w:right="-432"/>
        <w:rPr>
          <w:rFonts w:ascii="Arial" w:hAnsi="Arial"/>
          <w:sz w:val="22"/>
        </w:rPr>
      </w:pPr>
      <w:r>
        <w:rPr>
          <w:rFonts w:ascii="Arial" w:hAnsi="Arial"/>
          <w:sz w:val="22"/>
        </w:rPr>
        <w:t>T</w:t>
      </w:r>
      <w:r w:rsidR="0065720C">
        <w:rPr>
          <w:rFonts w:ascii="Arial" w:hAnsi="Arial"/>
          <w:sz w:val="22"/>
        </w:rPr>
        <w:t>he names and residential or postal addresses of the persons who hold the offices of the Association provided for by these rules, including all offices held by the persons who</w:t>
      </w:r>
      <w:r w:rsidR="00271E5F">
        <w:rPr>
          <w:rFonts w:ascii="Arial" w:hAnsi="Arial"/>
          <w:sz w:val="22"/>
        </w:rPr>
        <w:t xml:space="preserve"> c</w:t>
      </w:r>
      <w:r w:rsidR="0065720C">
        <w:rPr>
          <w:rFonts w:ascii="Arial" w:hAnsi="Arial"/>
          <w:sz w:val="22"/>
        </w:rPr>
        <w:t xml:space="preserve">onstitute the </w:t>
      </w:r>
      <w:r w:rsidR="00174CA6">
        <w:rPr>
          <w:rFonts w:ascii="Arial" w:hAnsi="Arial"/>
          <w:sz w:val="22"/>
        </w:rPr>
        <w:t>Board</w:t>
      </w:r>
      <w:r w:rsidR="0065720C">
        <w:rPr>
          <w:rFonts w:ascii="Arial" w:hAnsi="Arial"/>
          <w:sz w:val="22"/>
        </w:rPr>
        <w:t xml:space="preserve"> and persons who are authorised to use the common seal </w:t>
      </w:r>
      <w:r w:rsidR="005A369E">
        <w:rPr>
          <w:rFonts w:ascii="Arial" w:hAnsi="Arial"/>
          <w:sz w:val="22"/>
        </w:rPr>
        <w:t>of the Association under rule 23</w:t>
      </w:r>
      <w:r w:rsidR="0065720C">
        <w:rPr>
          <w:rFonts w:ascii="Arial" w:hAnsi="Arial"/>
          <w:sz w:val="22"/>
        </w:rPr>
        <w:t>; and</w:t>
      </w:r>
    </w:p>
    <w:p w:rsidR="0065720C" w:rsidRDefault="00391B62" w:rsidP="00A11337">
      <w:pPr>
        <w:numPr>
          <w:ilvl w:val="2"/>
          <w:numId w:val="12"/>
        </w:numPr>
        <w:spacing w:after="120"/>
        <w:ind w:right="-432"/>
        <w:rPr>
          <w:rFonts w:ascii="Arial" w:hAnsi="Arial"/>
          <w:sz w:val="22"/>
        </w:rPr>
      </w:pPr>
      <w:r>
        <w:rPr>
          <w:rFonts w:ascii="Arial" w:hAnsi="Arial"/>
          <w:sz w:val="22"/>
        </w:rPr>
        <w:t>T</w:t>
      </w:r>
      <w:r w:rsidR="0065720C">
        <w:rPr>
          <w:rFonts w:ascii="Arial" w:hAnsi="Arial"/>
          <w:sz w:val="22"/>
        </w:rPr>
        <w:t>he names and residential or postal addresses of any persons who are appointed or act as trustees on behalf of the Association,</w:t>
      </w:r>
    </w:p>
    <w:p w:rsidR="0065720C" w:rsidRDefault="00391B62" w:rsidP="00A11337">
      <w:pPr>
        <w:numPr>
          <w:ilvl w:val="1"/>
          <w:numId w:val="12"/>
        </w:numPr>
        <w:spacing w:after="120"/>
        <w:rPr>
          <w:rFonts w:ascii="Arial" w:hAnsi="Arial"/>
          <w:sz w:val="22"/>
        </w:rPr>
      </w:pPr>
      <w:r>
        <w:rPr>
          <w:rFonts w:ascii="Arial" w:hAnsi="Arial"/>
          <w:sz w:val="22"/>
        </w:rPr>
        <w:t>A</w:t>
      </w:r>
      <w:r w:rsidR="0065720C">
        <w:rPr>
          <w:rFonts w:ascii="Arial" w:hAnsi="Arial"/>
          <w:sz w:val="22"/>
        </w:rPr>
        <w:t xml:space="preserve">nd the Secretary must, upon the request of a member of the   </w:t>
      </w:r>
      <w:r w:rsidR="0065720C">
        <w:rPr>
          <w:rFonts w:ascii="Arial" w:hAnsi="Arial"/>
          <w:sz w:val="22"/>
        </w:rPr>
        <w:br/>
        <w:t xml:space="preserve"> Association, make available the record for the inspection of the  </w:t>
      </w:r>
      <w:r w:rsidR="0065720C">
        <w:rPr>
          <w:rFonts w:ascii="Arial" w:hAnsi="Arial"/>
          <w:sz w:val="22"/>
        </w:rPr>
        <w:br/>
        <w:t xml:space="preserve"> member and the member may make a copy of or take an extract </w:t>
      </w:r>
      <w:r w:rsidR="0065720C">
        <w:rPr>
          <w:rFonts w:ascii="Arial" w:hAnsi="Arial"/>
          <w:sz w:val="22"/>
        </w:rPr>
        <w:br/>
        <w:t xml:space="preserve"> from the record but will have no right to remove the record for </w:t>
      </w:r>
      <w:r w:rsidR="0065720C">
        <w:rPr>
          <w:rFonts w:ascii="Arial" w:hAnsi="Arial"/>
          <w:sz w:val="22"/>
        </w:rPr>
        <w:br/>
        <w:t xml:space="preserve"> that purpose;</w:t>
      </w:r>
    </w:p>
    <w:p w:rsidR="0065720C" w:rsidRDefault="00391B62" w:rsidP="00A11337">
      <w:pPr>
        <w:numPr>
          <w:ilvl w:val="1"/>
          <w:numId w:val="12"/>
        </w:numPr>
        <w:spacing w:after="120"/>
        <w:rPr>
          <w:rFonts w:ascii="Arial" w:hAnsi="Arial"/>
          <w:sz w:val="22"/>
        </w:rPr>
      </w:pPr>
      <w:r>
        <w:rPr>
          <w:rFonts w:ascii="Arial" w:hAnsi="Arial"/>
          <w:sz w:val="22"/>
        </w:rPr>
        <w:t>U</w:t>
      </w:r>
      <w:r w:rsidR="0065720C">
        <w:rPr>
          <w:rFonts w:ascii="Arial" w:hAnsi="Arial"/>
          <w:sz w:val="22"/>
        </w:rPr>
        <w:t xml:space="preserve">nless the </w:t>
      </w:r>
      <w:r w:rsidR="00271E5F">
        <w:rPr>
          <w:rFonts w:ascii="Arial" w:hAnsi="Arial"/>
          <w:sz w:val="22"/>
        </w:rPr>
        <w:t>members resolve otherwise at a General M</w:t>
      </w:r>
      <w:r w:rsidR="00263B11">
        <w:rPr>
          <w:rFonts w:ascii="Arial" w:hAnsi="Arial"/>
          <w:sz w:val="22"/>
        </w:rPr>
        <w:t xml:space="preserve">eeting, have </w:t>
      </w:r>
      <w:r w:rsidR="00263B11">
        <w:rPr>
          <w:rFonts w:ascii="Arial" w:hAnsi="Arial"/>
          <w:sz w:val="22"/>
        </w:rPr>
        <w:br/>
        <w:t xml:space="preserve"> </w:t>
      </w:r>
      <w:r w:rsidR="0065720C">
        <w:rPr>
          <w:rFonts w:ascii="Arial" w:hAnsi="Arial"/>
          <w:sz w:val="22"/>
        </w:rPr>
        <w:t xml:space="preserve">custody of all books, documents, records and registers of the </w:t>
      </w:r>
      <w:r w:rsidR="0065720C">
        <w:rPr>
          <w:rFonts w:ascii="Arial" w:hAnsi="Arial"/>
          <w:sz w:val="22"/>
        </w:rPr>
        <w:br/>
        <w:t xml:space="preserve"> Association, including th</w:t>
      </w:r>
      <w:r w:rsidR="005A369E">
        <w:rPr>
          <w:rFonts w:ascii="Arial" w:hAnsi="Arial"/>
          <w:sz w:val="22"/>
        </w:rPr>
        <w:t>ose referred to in paragraph 13.3</w:t>
      </w:r>
      <w:r w:rsidR="0065720C">
        <w:rPr>
          <w:rFonts w:ascii="Arial" w:hAnsi="Arial"/>
          <w:sz w:val="22"/>
        </w:rPr>
        <w:t xml:space="preserve"> but other</w:t>
      </w:r>
      <w:r w:rsidR="00263B11">
        <w:rPr>
          <w:rFonts w:ascii="Arial" w:hAnsi="Arial"/>
          <w:sz w:val="22"/>
        </w:rPr>
        <w:t xml:space="preserve"> </w:t>
      </w:r>
      <w:r w:rsidR="0065720C">
        <w:rPr>
          <w:rFonts w:ascii="Arial" w:hAnsi="Arial"/>
          <w:sz w:val="22"/>
        </w:rPr>
        <w:t xml:space="preserve">than those required by rule 13 to be kept and maintained by, or in the </w:t>
      </w:r>
      <w:r w:rsidR="0065720C">
        <w:rPr>
          <w:rFonts w:ascii="Arial" w:hAnsi="Arial"/>
          <w:sz w:val="22"/>
        </w:rPr>
        <w:br/>
        <w:t xml:space="preserve"> custody of, the Treasurer; and</w:t>
      </w:r>
    </w:p>
    <w:p w:rsidR="0065720C" w:rsidRDefault="00391B62" w:rsidP="00A11337">
      <w:pPr>
        <w:numPr>
          <w:ilvl w:val="1"/>
          <w:numId w:val="12"/>
        </w:numPr>
        <w:spacing w:after="120"/>
        <w:rPr>
          <w:rFonts w:ascii="Arial" w:hAnsi="Arial"/>
          <w:sz w:val="22"/>
        </w:rPr>
      </w:pPr>
      <w:r>
        <w:rPr>
          <w:rFonts w:ascii="Arial" w:hAnsi="Arial"/>
          <w:sz w:val="22"/>
        </w:rPr>
        <w:t>P</w:t>
      </w:r>
      <w:r w:rsidR="0065720C">
        <w:rPr>
          <w:rFonts w:ascii="Arial" w:hAnsi="Arial"/>
          <w:sz w:val="22"/>
        </w:rPr>
        <w:t>erform such other duties as are impo</w:t>
      </w:r>
      <w:r w:rsidR="00263B11">
        <w:rPr>
          <w:rFonts w:ascii="Arial" w:hAnsi="Arial"/>
          <w:sz w:val="22"/>
        </w:rPr>
        <w:t xml:space="preserve">sed by these rules on the </w:t>
      </w:r>
      <w:r w:rsidR="00263B11">
        <w:rPr>
          <w:rFonts w:ascii="Arial" w:hAnsi="Arial"/>
          <w:sz w:val="22"/>
        </w:rPr>
        <w:br/>
        <w:t xml:space="preserve"> </w:t>
      </w:r>
      <w:r w:rsidR="0065720C">
        <w:rPr>
          <w:rFonts w:ascii="Arial" w:hAnsi="Arial"/>
          <w:sz w:val="22"/>
        </w:rPr>
        <w:t xml:space="preserve">Secretary. </w:t>
      </w:r>
    </w:p>
    <w:p w:rsidR="000777AB" w:rsidRDefault="000777AB" w:rsidP="00D6345B">
      <w:pPr>
        <w:pStyle w:val="Heading3"/>
        <w:spacing w:before="0" w:after="120"/>
        <w:rPr>
          <w:rFonts w:ascii="Trebuchet MS" w:hAnsi="Trebuchet MS"/>
          <w:b/>
          <w:bCs/>
        </w:rPr>
      </w:pPr>
    </w:p>
    <w:p w:rsidR="0065720C" w:rsidRPr="003467B2" w:rsidRDefault="0065720C" w:rsidP="00A11337">
      <w:pPr>
        <w:pStyle w:val="Heading3"/>
        <w:numPr>
          <w:ilvl w:val="0"/>
          <w:numId w:val="12"/>
        </w:numPr>
        <w:spacing w:before="0" w:after="120"/>
        <w:rPr>
          <w:b/>
          <w:sz w:val="22"/>
        </w:rPr>
      </w:pPr>
      <w:r w:rsidRPr="003467B2">
        <w:rPr>
          <w:rFonts w:ascii="Trebuchet MS" w:hAnsi="Trebuchet MS"/>
          <w:b/>
          <w:bCs/>
        </w:rPr>
        <w:t>Treasurer</w:t>
      </w:r>
    </w:p>
    <w:p w:rsidR="0065720C" w:rsidRDefault="00391B62" w:rsidP="00D6345B">
      <w:pPr>
        <w:spacing w:after="120"/>
        <w:ind w:firstLine="720"/>
        <w:rPr>
          <w:rFonts w:ascii="Arial" w:hAnsi="Arial"/>
          <w:sz w:val="22"/>
        </w:rPr>
      </w:pPr>
      <w:r>
        <w:rPr>
          <w:rFonts w:ascii="Arial" w:hAnsi="Arial"/>
          <w:sz w:val="22"/>
        </w:rPr>
        <w:t>The Treasurer must:</w:t>
      </w:r>
    </w:p>
    <w:p w:rsidR="0065720C" w:rsidRDefault="00391B62" w:rsidP="00A11337">
      <w:pPr>
        <w:numPr>
          <w:ilvl w:val="1"/>
          <w:numId w:val="12"/>
        </w:numPr>
        <w:spacing w:after="120"/>
        <w:rPr>
          <w:rFonts w:ascii="Arial" w:hAnsi="Arial"/>
          <w:sz w:val="22"/>
        </w:rPr>
      </w:pPr>
      <w:r>
        <w:rPr>
          <w:rFonts w:ascii="Arial" w:hAnsi="Arial"/>
          <w:sz w:val="22"/>
        </w:rPr>
        <w:t>B</w:t>
      </w:r>
      <w:r w:rsidR="0065720C">
        <w:rPr>
          <w:rFonts w:ascii="Arial" w:hAnsi="Arial"/>
          <w:sz w:val="22"/>
        </w:rPr>
        <w:t xml:space="preserve">e responsible for the receipt of all moneys paid to or received by, or by </w:t>
      </w:r>
      <w:r w:rsidR="00271E5F">
        <w:rPr>
          <w:rFonts w:ascii="Arial" w:hAnsi="Arial"/>
          <w:sz w:val="22"/>
        </w:rPr>
        <w:t>them</w:t>
      </w:r>
      <w:r w:rsidR="0065720C">
        <w:rPr>
          <w:rFonts w:ascii="Arial" w:hAnsi="Arial"/>
          <w:sz w:val="22"/>
        </w:rPr>
        <w:t xml:space="preserve"> on behalf of, the Association and must issue receipts for those moneys in the name of the Association;</w:t>
      </w:r>
    </w:p>
    <w:p w:rsidR="0065720C" w:rsidRDefault="00391B62" w:rsidP="00A11337">
      <w:pPr>
        <w:numPr>
          <w:ilvl w:val="1"/>
          <w:numId w:val="12"/>
        </w:numPr>
        <w:spacing w:after="120"/>
        <w:rPr>
          <w:rFonts w:ascii="Arial" w:hAnsi="Arial"/>
          <w:sz w:val="22"/>
        </w:rPr>
      </w:pPr>
      <w:r>
        <w:rPr>
          <w:rFonts w:ascii="Arial" w:hAnsi="Arial"/>
          <w:sz w:val="22"/>
        </w:rPr>
        <w:lastRenderedPageBreak/>
        <w:t>P</w:t>
      </w:r>
      <w:r w:rsidR="0065720C">
        <w:rPr>
          <w:rFonts w:ascii="Arial" w:hAnsi="Arial"/>
          <w:sz w:val="22"/>
        </w:rPr>
        <w:t>ay all mon</w:t>
      </w:r>
      <w:r w:rsidR="005A369E">
        <w:rPr>
          <w:rFonts w:ascii="Arial" w:hAnsi="Arial"/>
          <w:sz w:val="22"/>
        </w:rPr>
        <w:t>eys referred to in paragraph 14.1</w:t>
      </w:r>
      <w:r w:rsidR="0065720C">
        <w:rPr>
          <w:rFonts w:ascii="Arial" w:hAnsi="Arial"/>
          <w:sz w:val="22"/>
        </w:rPr>
        <w:t xml:space="preserve"> into such account or accounts of the Association as the </w:t>
      </w:r>
      <w:r w:rsidR="00174CA6">
        <w:rPr>
          <w:rFonts w:ascii="Arial" w:hAnsi="Arial"/>
          <w:sz w:val="22"/>
        </w:rPr>
        <w:t>Board</w:t>
      </w:r>
      <w:r w:rsidR="0065720C">
        <w:rPr>
          <w:rFonts w:ascii="Arial" w:hAnsi="Arial"/>
          <w:sz w:val="22"/>
        </w:rPr>
        <w:t xml:space="preserve"> may from time to time direct;</w:t>
      </w:r>
    </w:p>
    <w:p w:rsidR="0065720C" w:rsidRDefault="00391B62" w:rsidP="00A11337">
      <w:pPr>
        <w:numPr>
          <w:ilvl w:val="1"/>
          <w:numId w:val="12"/>
        </w:numPr>
        <w:spacing w:after="120"/>
        <w:rPr>
          <w:rFonts w:ascii="Arial" w:hAnsi="Arial"/>
          <w:sz w:val="22"/>
        </w:rPr>
      </w:pPr>
      <w:r>
        <w:rPr>
          <w:rFonts w:ascii="Arial" w:hAnsi="Arial"/>
          <w:sz w:val="22"/>
        </w:rPr>
        <w:t>M</w:t>
      </w:r>
      <w:r w:rsidR="0065720C">
        <w:rPr>
          <w:rFonts w:ascii="Arial" w:hAnsi="Arial"/>
          <w:sz w:val="22"/>
        </w:rPr>
        <w:t>ake payments from the funds of the Assoc</w:t>
      </w:r>
      <w:r w:rsidR="00271E5F">
        <w:rPr>
          <w:rFonts w:ascii="Arial" w:hAnsi="Arial"/>
          <w:sz w:val="22"/>
        </w:rPr>
        <w:t>iation with the authority of a General M</w:t>
      </w:r>
      <w:r w:rsidR="0065720C">
        <w:rPr>
          <w:rFonts w:ascii="Arial" w:hAnsi="Arial"/>
          <w:sz w:val="22"/>
        </w:rPr>
        <w:t xml:space="preserve">eeting or of the </w:t>
      </w:r>
      <w:r w:rsidR="00174CA6">
        <w:rPr>
          <w:rFonts w:ascii="Arial" w:hAnsi="Arial"/>
          <w:sz w:val="22"/>
        </w:rPr>
        <w:t>Board</w:t>
      </w:r>
      <w:r w:rsidR="0065720C">
        <w:rPr>
          <w:rFonts w:ascii="Arial" w:hAnsi="Arial"/>
          <w:sz w:val="22"/>
        </w:rPr>
        <w:t xml:space="preserve"> and in so doing ensure that all </w:t>
      </w:r>
      <w:r w:rsidR="00E72249">
        <w:rPr>
          <w:rFonts w:ascii="Arial" w:hAnsi="Arial"/>
          <w:sz w:val="22"/>
        </w:rPr>
        <w:t>transactions signed by themselves</w:t>
      </w:r>
      <w:r w:rsidR="0065720C">
        <w:rPr>
          <w:rFonts w:ascii="Arial" w:hAnsi="Arial"/>
          <w:sz w:val="22"/>
        </w:rPr>
        <w:t xml:space="preserve"> </w:t>
      </w:r>
      <w:r w:rsidR="00E72249">
        <w:rPr>
          <w:rFonts w:ascii="Arial" w:hAnsi="Arial"/>
          <w:sz w:val="22"/>
        </w:rPr>
        <w:t xml:space="preserve">in conjunction </w:t>
      </w:r>
      <w:r w:rsidR="0065720C">
        <w:rPr>
          <w:rFonts w:ascii="Arial" w:hAnsi="Arial"/>
          <w:sz w:val="22"/>
        </w:rPr>
        <w:t xml:space="preserve">and at least one other authorised </w:t>
      </w:r>
      <w:r w:rsidR="00174CA6">
        <w:rPr>
          <w:rFonts w:ascii="Arial" w:hAnsi="Arial"/>
          <w:sz w:val="22"/>
        </w:rPr>
        <w:t>Board</w:t>
      </w:r>
      <w:r w:rsidR="0065720C">
        <w:rPr>
          <w:rFonts w:ascii="Arial" w:hAnsi="Arial"/>
          <w:sz w:val="22"/>
        </w:rPr>
        <w:t xml:space="preserve"> member, or by any two others as are authorised by the </w:t>
      </w:r>
      <w:r w:rsidR="00174CA6">
        <w:rPr>
          <w:rFonts w:ascii="Arial" w:hAnsi="Arial"/>
          <w:sz w:val="22"/>
        </w:rPr>
        <w:t>Board</w:t>
      </w:r>
      <w:r w:rsidR="0065720C">
        <w:rPr>
          <w:rFonts w:ascii="Arial" w:hAnsi="Arial"/>
          <w:sz w:val="22"/>
        </w:rPr>
        <w:t>;</w:t>
      </w:r>
    </w:p>
    <w:p w:rsidR="0065720C" w:rsidRDefault="00391B62" w:rsidP="00A11337">
      <w:pPr>
        <w:numPr>
          <w:ilvl w:val="1"/>
          <w:numId w:val="12"/>
        </w:numPr>
        <w:spacing w:after="120"/>
        <w:rPr>
          <w:rFonts w:ascii="Arial" w:hAnsi="Arial"/>
          <w:sz w:val="22"/>
        </w:rPr>
      </w:pPr>
      <w:r>
        <w:rPr>
          <w:rFonts w:ascii="Arial" w:hAnsi="Arial"/>
          <w:sz w:val="22"/>
        </w:rPr>
        <w:t>C</w:t>
      </w:r>
      <w:r w:rsidR="0065720C">
        <w:rPr>
          <w:rFonts w:ascii="Arial" w:hAnsi="Arial"/>
          <w:sz w:val="22"/>
        </w:rPr>
        <w:t>omply on behalf of the Association with sections 25 and 26 of the Act with respect to the accounting records of the Association by-</w:t>
      </w:r>
    </w:p>
    <w:p w:rsidR="0065720C" w:rsidRDefault="00391B62" w:rsidP="005A369E">
      <w:pPr>
        <w:pStyle w:val="CommentText"/>
        <w:numPr>
          <w:ilvl w:val="2"/>
          <w:numId w:val="12"/>
        </w:numPr>
        <w:spacing w:after="120"/>
        <w:ind w:right="-431"/>
        <w:rPr>
          <w:rFonts w:ascii="Arial" w:hAnsi="Arial"/>
          <w:sz w:val="22"/>
        </w:rPr>
      </w:pPr>
      <w:r>
        <w:rPr>
          <w:rFonts w:ascii="Arial" w:hAnsi="Arial"/>
          <w:sz w:val="22"/>
        </w:rPr>
        <w:t>K</w:t>
      </w:r>
      <w:r w:rsidR="0065720C">
        <w:rPr>
          <w:rFonts w:ascii="Arial" w:hAnsi="Arial"/>
          <w:sz w:val="22"/>
        </w:rPr>
        <w:t>eeping such accounting records as correctly record and explain the financial transactions and financial position of the Association;</w:t>
      </w:r>
    </w:p>
    <w:p w:rsidR="0065720C" w:rsidRDefault="00391B62" w:rsidP="005A369E">
      <w:pPr>
        <w:pStyle w:val="CommentText"/>
        <w:numPr>
          <w:ilvl w:val="2"/>
          <w:numId w:val="12"/>
        </w:numPr>
        <w:spacing w:after="120"/>
        <w:ind w:right="-431"/>
        <w:rPr>
          <w:rFonts w:ascii="Arial" w:hAnsi="Arial"/>
          <w:sz w:val="22"/>
        </w:rPr>
      </w:pPr>
      <w:r>
        <w:rPr>
          <w:rFonts w:ascii="Arial" w:hAnsi="Arial"/>
          <w:sz w:val="22"/>
        </w:rPr>
        <w:t>K</w:t>
      </w:r>
      <w:r w:rsidR="0065720C">
        <w:rPr>
          <w:rFonts w:ascii="Arial" w:hAnsi="Arial"/>
          <w:sz w:val="22"/>
        </w:rPr>
        <w:t xml:space="preserve">eeping its accounting records in such manner as will enable true and fair accounts of the Association to be prepared from time to time; </w:t>
      </w:r>
    </w:p>
    <w:p w:rsidR="0065720C" w:rsidRDefault="00391B62" w:rsidP="005A369E">
      <w:pPr>
        <w:pStyle w:val="CommentText"/>
        <w:numPr>
          <w:ilvl w:val="2"/>
          <w:numId w:val="12"/>
        </w:numPr>
        <w:spacing w:after="120"/>
        <w:ind w:right="-431"/>
        <w:rPr>
          <w:rFonts w:ascii="Arial" w:hAnsi="Arial"/>
          <w:sz w:val="22"/>
        </w:rPr>
      </w:pPr>
      <w:r>
        <w:rPr>
          <w:rFonts w:ascii="Arial" w:hAnsi="Arial"/>
          <w:sz w:val="22"/>
        </w:rPr>
        <w:t>K</w:t>
      </w:r>
      <w:r w:rsidR="0065720C">
        <w:rPr>
          <w:rFonts w:ascii="Arial" w:hAnsi="Arial"/>
          <w:sz w:val="22"/>
        </w:rPr>
        <w:t>eeping its accounting records in such manner as will enable true and fair accounts of the Association to be conveniently and properly audited; and</w:t>
      </w:r>
    </w:p>
    <w:p w:rsidR="0065720C" w:rsidRDefault="00391B62" w:rsidP="005A369E">
      <w:pPr>
        <w:numPr>
          <w:ilvl w:val="2"/>
          <w:numId w:val="12"/>
        </w:numPr>
        <w:spacing w:after="120"/>
        <w:ind w:right="-431"/>
        <w:rPr>
          <w:rFonts w:ascii="Arial" w:hAnsi="Arial"/>
        </w:rPr>
      </w:pPr>
      <w:r>
        <w:rPr>
          <w:rFonts w:ascii="Arial" w:hAnsi="Arial"/>
          <w:sz w:val="22"/>
        </w:rPr>
        <w:t>S</w:t>
      </w:r>
      <w:r w:rsidR="0065720C">
        <w:rPr>
          <w:rFonts w:ascii="Arial" w:hAnsi="Arial"/>
          <w:sz w:val="22"/>
        </w:rPr>
        <w:t>ubmitting to members at each annual general meeting of the Association accounts of the Association showing the financial position of the Association at the end of the immediately preceding financial year.</w:t>
      </w:r>
    </w:p>
    <w:p w:rsidR="0065720C" w:rsidRDefault="00391B62" w:rsidP="00A11337">
      <w:pPr>
        <w:numPr>
          <w:ilvl w:val="1"/>
          <w:numId w:val="12"/>
        </w:numPr>
        <w:spacing w:after="120"/>
        <w:rPr>
          <w:rFonts w:ascii="Arial" w:hAnsi="Arial"/>
          <w:sz w:val="22"/>
        </w:rPr>
      </w:pPr>
      <w:r>
        <w:rPr>
          <w:rFonts w:ascii="Arial" w:hAnsi="Arial"/>
          <w:sz w:val="22"/>
        </w:rPr>
        <w:t>W</w:t>
      </w:r>
      <w:r w:rsidR="0065720C">
        <w:rPr>
          <w:rFonts w:ascii="Arial" w:hAnsi="Arial"/>
          <w:sz w:val="22"/>
        </w:rPr>
        <w:t xml:space="preserve">henever directed to do so by the </w:t>
      </w:r>
      <w:r w:rsidR="0071020D">
        <w:rPr>
          <w:rFonts w:ascii="Arial" w:hAnsi="Arial"/>
          <w:sz w:val="22"/>
        </w:rPr>
        <w:t>President</w:t>
      </w:r>
      <w:r w:rsidR="0065720C">
        <w:rPr>
          <w:rFonts w:ascii="Arial" w:hAnsi="Arial"/>
          <w:sz w:val="22"/>
        </w:rPr>
        <w:t xml:space="preserve">, submit to the </w:t>
      </w:r>
      <w:r w:rsidR="00174CA6">
        <w:rPr>
          <w:rFonts w:ascii="Arial" w:hAnsi="Arial"/>
          <w:sz w:val="22"/>
        </w:rPr>
        <w:t>Board</w:t>
      </w:r>
      <w:r w:rsidR="0065720C">
        <w:rPr>
          <w:rFonts w:ascii="Arial" w:hAnsi="Arial"/>
          <w:sz w:val="22"/>
        </w:rPr>
        <w:t xml:space="preserve"> a report, balance sheet or financial statement in accordance with that direction;</w:t>
      </w:r>
    </w:p>
    <w:p w:rsidR="00F950CA" w:rsidRDefault="00391B62" w:rsidP="00A11337">
      <w:pPr>
        <w:numPr>
          <w:ilvl w:val="1"/>
          <w:numId w:val="12"/>
        </w:numPr>
        <w:spacing w:after="120"/>
        <w:rPr>
          <w:rFonts w:ascii="Arial" w:hAnsi="Arial"/>
          <w:sz w:val="22"/>
        </w:rPr>
      </w:pPr>
      <w:r>
        <w:rPr>
          <w:rFonts w:ascii="Arial" w:hAnsi="Arial"/>
          <w:sz w:val="22"/>
        </w:rPr>
        <w:t>U</w:t>
      </w:r>
      <w:r w:rsidR="0065720C">
        <w:rPr>
          <w:rFonts w:ascii="Arial" w:hAnsi="Arial"/>
          <w:sz w:val="22"/>
        </w:rPr>
        <w:t>nless the members resolve otherwise at a general meeting, have custody of all securities, books and documents of a financial nature and accounting records of the Association, including those referr</w:t>
      </w:r>
      <w:r w:rsidR="005A369E">
        <w:rPr>
          <w:rFonts w:ascii="Arial" w:hAnsi="Arial"/>
          <w:sz w:val="22"/>
        </w:rPr>
        <w:t>ed to in paragraphs 14.4 and 14.5</w:t>
      </w:r>
      <w:r w:rsidR="0065720C">
        <w:rPr>
          <w:rFonts w:ascii="Arial" w:hAnsi="Arial"/>
          <w:sz w:val="22"/>
        </w:rPr>
        <w:t>; and</w:t>
      </w:r>
    </w:p>
    <w:p w:rsidR="0065720C" w:rsidRPr="00F950CA" w:rsidRDefault="00391B62" w:rsidP="00A11337">
      <w:pPr>
        <w:numPr>
          <w:ilvl w:val="1"/>
          <w:numId w:val="12"/>
        </w:numPr>
        <w:spacing w:after="120"/>
        <w:rPr>
          <w:rFonts w:ascii="Arial" w:hAnsi="Arial"/>
          <w:sz w:val="22"/>
        </w:rPr>
      </w:pPr>
      <w:r>
        <w:rPr>
          <w:rFonts w:ascii="Arial" w:hAnsi="Arial"/>
          <w:sz w:val="22"/>
        </w:rPr>
        <w:t>P</w:t>
      </w:r>
      <w:r w:rsidR="0065720C" w:rsidRPr="00F950CA">
        <w:rPr>
          <w:rFonts w:ascii="Arial" w:hAnsi="Arial"/>
          <w:sz w:val="22"/>
        </w:rPr>
        <w:t>erform such other duties as are imp</w:t>
      </w:r>
      <w:r>
        <w:rPr>
          <w:rFonts w:ascii="Arial" w:hAnsi="Arial"/>
          <w:sz w:val="22"/>
        </w:rPr>
        <w:t xml:space="preserve">osed by these rules on the </w:t>
      </w:r>
      <w:r>
        <w:rPr>
          <w:rFonts w:ascii="Arial" w:hAnsi="Arial"/>
          <w:sz w:val="22"/>
        </w:rPr>
        <w:br/>
      </w:r>
      <w:r w:rsidR="0065720C" w:rsidRPr="00F950CA">
        <w:rPr>
          <w:rFonts w:ascii="Arial" w:hAnsi="Arial"/>
          <w:sz w:val="22"/>
        </w:rPr>
        <w:t>Treasurer.</w:t>
      </w:r>
    </w:p>
    <w:p w:rsidR="00DD7E5B" w:rsidRDefault="00DD7E5B" w:rsidP="00D6345B">
      <w:pPr>
        <w:spacing w:after="120"/>
        <w:rPr>
          <w:rFonts w:ascii="Arial" w:hAnsi="Arial"/>
          <w:sz w:val="22"/>
        </w:rPr>
      </w:pPr>
    </w:p>
    <w:p w:rsidR="0065720C" w:rsidRPr="00555C40" w:rsidRDefault="0065720C" w:rsidP="00A11337">
      <w:pPr>
        <w:pStyle w:val="Heading3"/>
        <w:numPr>
          <w:ilvl w:val="0"/>
          <w:numId w:val="12"/>
        </w:numPr>
        <w:spacing w:before="0" w:after="120"/>
        <w:rPr>
          <w:b/>
          <w:sz w:val="22"/>
        </w:rPr>
      </w:pPr>
      <w:r w:rsidRPr="00555C40">
        <w:rPr>
          <w:rFonts w:ascii="Trebuchet MS" w:hAnsi="Trebuchet MS"/>
          <w:b/>
          <w:bCs/>
        </w:rPr>
        <w:t xml:space="preserve">Casual vacancies in membership of </w:t>
      </w:r>
      <w:r w:rsidR="00174CA6" w:rsidRPr="00555C40">
        <w:rPr>
          <w:rFonts w:ascii="Trebuchet MS" w:hAnsi="Trebuchet MS"/>
          <w:b/>
          <w:bCs/>
        </w:rPr>
        <w:t>Board</w:t>
      </w:r>
    </w:p>
    <w:p w:rsidR="0065720C" w:rsidRDefault="0065720C" w:rsidP="00D6345B">
      <w:pPr>
        <w:spacing w:after="120"/>
        <w:ind w:left="720"/>
        <w:rPr>
          <w:rFonts w:ascii="Arial" w:hAnsi="Arial"/>
          <w:sz w:val="22"/>
        </w:rPr>
      </w:pPr>
      <w:r>
        <w:rPr>
          <w:rFonts w:ascii="Arial" w:hAnsi="Arial"/>
          <w:sz w:val="22"/>
        </w:rPr>
        <w:t xml:space="preserve">A casual vacancy occurs in the office of a </w:t>
      </w:r>
      <w:r w:rsidR="00174CA6">
        <w:rPr>
          <w:rFonts w:ascii="Arial" w:hAnsi="Arial"/>
          <w:sz w:val="22"/>
        </w:rPr>
        <w:t>Board</w:t>
      </w:r>
      <w:r>
        <w:rPr>
          <w:rFonts w:ascii="Arial" w:hAnsi="Arial"/>
          <w:sz w:val="22"/>
        </w:rPr>
        <w:t xml:space="preserve"> member and that office becomes vacant if the </w:t>
      </w:r>
      <w:r w:rsidR="00174CA6">
        <w:rPr>
          <w:rFonts w:ascii="Arial" w:hAnsi="Arial"/>
          <w:sz w:val="22"/>
        </w:rPr>
        <w:t>Board</w:t>
      </w:r>
      <w:r w:rsidR="00391B62">
        <w:rPr>
          <w:rFonts w:ascii="Arial" w:hAnsi="Arial"/>
          <w:sz w:val="22"/>
        </w:rPr>
        <w:t xml:space="preserve"> member:</w:t>
      </w:r>
    </w:p>
    <w:p w:rsidR="0065720C" w:rsidRDefault="00391B62" w:rsidP="00A11337">
      <w:pPr>
        <w:numPr>
          <w:ilvl w:val="1"/>
          <w:numId w:val="12"/>
        </w:numPr>
        <w:spacing w:after="120"/>
        <w:rPr>
          <w:rFonts w:ascii="Arial" w:hAnsi="Arial"/>
          <w:sz w:val="22"/>
        </w:rPr>
      </w:pPr>
      <w:r>
        <w:rPr>
          <w:rFonts w:ascii="Arial" w:hAnsi="Arial"/>
          <w:sz w:val="22"/>
        </w:rPr>
        <w:t>D</w:t>
      </w:r>
      <w:r w:rsidR="0065720C">
        <w:rPr>
          <w:rFonts w:ascii="Arial" w:hAnsi="Arial"/>
          <w:sz w:val="22"/>
        </w:rPr>
        <w:t>ies;</w:t>
      </w:r>
    </w:p>
    <w:p w:rsidR="0065720C" w:rsidRDefault="00391B62" w:rsidP="00A11337">
      <w:pPr>
        <w:numPr>
          <w:ilvl w:val="1"/>
          <w:numId w:val="12"/>
        </w:numPr>
        <w:spacing w:after="120"/>
        <w:rPr>
          <w:rFonts w:ascii="Arial" w:hAnsi="Arial"/>
          <w:sz w:val="22"/>
        </w:rPr>
      </w:pPr>
      <w:r>
        <w:rPr>
          <w:rFonts w:ascii="Arial" w:hAnsi="Arial"/>
          <w:sz w:val="22"/>
        </w:rPr>
        <w:t>R</w:t>
      </w:r>
      <w:r w:rsidR="0065720C">
        <w:rPr>
          <w:rFonts w:ascii="Arial" w:hAnsi="Arial"/>
          <w:sz w:val="22"/>
        </w:rPr>
        <w:t>esigns by notice in writing delivered to t</w:t>
      </w:r>
      <w:r w:rsidR="00263B11">
        <w:rPr>
          <w:rFonts w:ascii="Arial" w:hAnsi="Arial"/>
          <w:sz w:val="22"/>
        </w:rPr>
        <w:t xml:space="preserve">he </w:t>
      </w:r>
      <w:r w:rsidR="0071020D">
        <w:rPr>
          <w:rFonts w:ascii="Arial" w:hAnsi="Arial"/>
          <w:sz w:val="22"/>
        </w:rPr>
        <w:t>President</w:t>
      </w:r>
      <w:r w:rsidR="00263B11">
        <w:rPr>
          <w:rFonts w:ascii="Arial" w:hAnsi="Arial"/>
          <w:sz w:val="22"/>
        </w:rPr>
        <w:t xml:space="preserve"> or, if the </w:t>
      </w:r>
      <w:r w:rsidR="00263B11">
        <w:rPr>
          <w:rFonts w:ascii="Arial" w:hAnsi="Arial"/>
          <w:sz w:val="22"/>
        </w:rPr>
        <w:br/>
      </w:r>
      <w:r w:rsidR="00174CA6">
        <w:rPr>
          <w:rFonts w:ascii="Arial" w:hAnsi="Arial"/>
          <w:sz w:val="22"/>
        </w:rPr>
        <w:t>Board</w:t>
      </w:r>
      <w:r w:rsidR="0065720C">
        <w:rPr>
          <w:rFonts w:ascii="Arial" w:hAnsi="Arial"/>
          <w:sz w:val="22"/>
        </w:rPr>
        <w:t xml:space="preserve"> member is the </w:t>
      </w:r>
      <w:r w:rsidR="0071020D">
        <w:rPr>
          <w:rFonts w:ascii="Arial" w:hAnsi="Arial"/>
          <w:sz w:val="22"/>
        </w:rPr>
        <w:t>President</w:t>
      </w:r>
      <w:r w:rsidR="0065720C">
        <w:rPr>
          <w:rFonts w:ascii="Arial" w:hAnsi="Arial"/>
          <w:sz w:val="22"/>
        </w:rPr>
        <w:t>, to the Vice-</w:t>
      </w:r>
      <w:r w:rsidR="0071020D">
        <w:rPr>
          <w:rFonts w:ascii="Arial" w:hAnsi="Arial"/>
          <w:sz w:val="22"/>
        </w:rPr>
        <w:t>President</w:t>
      </w:r>
      <w:r w:rsidR="0065720C">
        <w:rPr>
          <w:rFonts w:ascii="Arial" w:hAnsi="Arial"/>
          <w:sz w:val="22"/>
        </w:rPr>
        <w:t xml:space="preserve"> and </w:t>
      </w:r>
      <w:r w:rsidR="0065720C">
        <w:rPr>
          <w:rFonts w:ascii="Arial" w:hAnsi="Arial"/>
          <w:sz w:val="22"/>
        </w:rPr>
        <w:br/>
        <w:t xml:space="preserve">that resignation is accepted by resolution of the </w:t>
      </w:r>
      <w:r w:rsidR="00174CA6">
        <w:rPr>
          <w:rFonts w:ascii="Arial" w:hAnsi="Arial"/>
          <w:sz w:val="22"/>
        </w:rPr>
        <w:t>Board</w:t>
      </w:r>
      <w:r w:rsidR="0065720C">
        <w:rPr>
          <w:rFonts w:ascii="Arial" w:hAnsi="Arial"/>
          <w:sz w:val="22"/>
        </w:rPr>
        <w:t>;</w:t>
      </w:r>
    </w:p>
    <w:p w:rsidR="0065720C" w:rsidRDefault="00391B62" w:rsidP="00A11337">
      <w:pPr>
        <w:numPr>
          <w:ilvl w:val="1"/>
          <w:numId w:val="12"/>
        </w:numPr>
        <w:spacing w:after="120"/>
        <w:rPr>
          <w:rFonts w:ascii="Arial" w:hAnsi="Arial"/>
          <w:sz w:val="22"/>
        </w:rPr>
      </w:pPr>
      <w:r>
        <w:rPr>
          <w:rFonts w:ascii="Arial" w:hAnsi="Arial"/>
          <w:sz w:val="22"/>
        </w:rPr>
        <w:t>I</w:t>
      </w:r>
      <w:r w:rsidR="0065720C">
        <w:rPr>
          <w:rFonts w:ascii="Arial" w:hAnsi="Arial"/>
          <w:sz w:val="22"/>
        </w:rPr>
        <w:t>s convicted of an offence under the Act;</w:t>
      </w:r>
    </w:p>
    <w:p w:rsidR="0065720C" w:rsidRDefault="00391B62" w:rsidP="00A11337">
      <w:pPr>
        <w:numPr>
          <w:ilvl w:val="1"/>
          <w:numId w:val="12"/>
        </w:numPr>
        <w:spacing w:after="120"/>
        <w:rPr>
          <w:rFonts w:ascii="Arial" w:hAnsi="Arial"/>
          <w:sz w:val="22"/>
        </w:rPr>
      </w:pPr>
      <w:r>
        <w:rPr>
          <w:rFonts w:ascii="Arial" w:hAnsi="Arial"/>
          <w:sz w:val="22"/>
        </w:rPr>
        <w:t>I</w:t>
      </w:r>
      <w:r w:rsidR="0065720C">
        <w:rPr>
          <w:rFonts w:ascii="Arial" w:hAnsi="Arial"/>
          <w:sz w:val="22"/>
        </w:rPr>
        <w:t>s permanently incapacitated by mental or physical ill-health;</w:t>
      </w:r>
    </w:p>
    <w:p w:rsidR="0065720C" w:rsidRDefault="00391B62" w:rsidP="00A11337">
      <w:pPr>
        <w:numPr>
          <w:ilvl w:val="1"/>
          <w:numId w:val="12"/>
        </w:numPr>
        <w:spacing w:after="120"/>
        <w:rPr>
          <w:rFonts w:ascii="Arial" w:hAnsi="Arial"/>
          <w:sz w:val="22"/>
        </w:rPr>
      </w:pPr>
      <w:r>
        <w:rPr>
          <w:rFonts w:ascii="Arial" w:hAnsi="Arial"/>
          <w:sz w:val="22"/>
        </w:rPr>
        <w:t>I</w:t>
      </w:r>
      <w:r w:rsidR="0065720C">
        <w:rPr>
          <w:rFonts w:ascii="Arial" w:hAnsi="Arial"/>
          <w:sz w:val="22"/>
        </w:rPr>
        <w:t>s absent from more than-</w:t>
      </w:r>
    </w:p>
    <w:p w:rsidR="00263B11" w:rsidRDefault="00263B11" w:rsidP="00A11337">
      <w:pPr>
        <w:numPr>
          <w:ilvl w:val="0"/>
          <w:numId w:val="14"/>
        </w:numPr>
        <w:spacing w:after="120"/>
        <w:rPr>
          <w:rFonts w:ascii="Arial" w:hAnsi="Arial"/>
          <w:sz w:val="22"/>
        </w:rPr>
      </w:pPr>
      <w:r>
        <w:rPr>
          <w:rFonts w:ascii="Arial" w:hAnsi="Arial"/>
          <w:sz w:val="22"/>
        </w:rPr>
        <w:t>3 consecutive Board meetings; or</w:t>
      </w:r>
    </w:p>
    <w:p w:rsidR="00263B11" w:rsidRDefault="00263B11" w:rsidP="00A11337">
      <w:pPr>
        <w:numPr>
          <w:ilvl w:val="0"/>
          <w:numId w:val="14"/>
        </w:numPr>
        <w:spacing w:after="120"/>
        <w:rPr>
          <w:rFonts w:ascii="Arial" w:hAnsi="Arial"/>
          <w:sz w:val="22"/>
        </w:rPr>
      </w:pPr>
      <w:r>
        <w:rPr>
          <w:rFonts w:ascii="Arial" w:hAnsi="Arial"/>
          <w:sz w:val="22"/>
        </w:rPr>
        <w:t>3 Board meetings in the same financial year without tendering an apology to the person presiding at each of those Board meetings;</w:t>
      </w:r>
    </w:p>
    <w:p w:rsidR="00263B11" w:rsidRDefault="00263B11" w:rsidP="00D6345B">
      <w:pPr>
        <w:spacing w:after="120"/>
        <w:ind w:left="720" w:firstLine="720"/>
        <w:rPr>
          <w:rFonts w:ascii="Arial" w:hAnsi="Arial"/>
          <w:sz w:val="22"/>
        </w:rPr>
      </w:pPr>
      <w:r>
        <w:rPr>
          <w:rFonts w:ascii="Arial" w:hAnsi="Arial"/>
          <w:sz w:val="22"/>
        </w:rPr>
        <w:lastRenderedPageBreak/>
        <w:t xml:space="preserve">of which meetings the member received notice, and the Board </w:t>
      </w:r>
      <w:r>
        <w:rPr>
          <w:rFonts w:ascii="Arial" w:hAnsi="Arial"/>
          <w:sz w:val="22"/>
        </w:rPr>
        <w:br/>
        <w:t xml:space="preserve">     </w:t>
      </w:r>
      <w:r>
        <w:rPr>
          <w:rFonts w:ascii="Arial" w:hAnsi="Arial"/>
          <w:sz w:val="22"/>
        </w:rPr>
        <w:tab/>
        <w:t xml:space="preserve">has resolved to declare the office vacant; </w:t>
      </w:r>
    </w:p>
    <w:p w:rsidR="00263B11" w:rsidRDefault="00391B62" w:rsidP="00A11337">
      <w:pPr>
        <w:numPr>
          <w:ilvl w:val="1"/>
          <w:numId w:val="12"/>
        </w:numPr>
        <w:spacing w:after="120"/>
        <w:rPr>
          <w:rFonts w:ascii="Arial" w:hAnsi="Arial"/>
          <w:sz w:val="22"/>
        </w:rPr>
      </w:pPr>
      <w:r>
        <w:rPr>
          <w:rFonts w:ascii="Arial" w:hAnsi="Arial"/>
          <w:sz w:val="22"/>
        </w:rPr>
        <w:t>C</w:t>
      </w:r>
      <w:r w:rsidR="00263B11">
        <w:rPr>
          <w:rFonts w:ascii="Arial" w:hAnsi="Arial"/>
          <w:sz w:val="22"/>
        </w:rPr>
        <w:t>eases to be a member of the Association; or</w:t>
      </w:r>
    </w:p>
    <w:p w:rsidR="00263B11" w:rsidRDefault="00391B62" w:rsidP="00A11337">
      <w:pPr>
        <w:numPr>
          <w:ilvl w:val="1"/>
          <w:numId w:val="12"/>
        </w:numPr>
        <w:spacing w:after="120"/>
        <w:rPr>
          <w:rFonts w:ascii="Arial" w:hAnsi="Arial"/>
          <w:color w:val="FF0000"/>
          <w:sz w:val="22"/>
          <w:u w:val="single"/>
        </w:rPr>
      </w:pPr>
      <w:r>
        <w:rPr>
          <w:rFonts w:ascii="Arial" w:hAnsi="Arial"/>
          <w:sz w:val="22"/>
        </w:rPr>
        <w:t>I</w:t>
      </w:r>
      <w:r w:rsidR="00263B11">
        <w:rPr>
          <w:rFonts w:ascii="Arial" w:hAnsi="Arial"/>
          <w:sz w:val="22"/>
        </w:rPr>
        <w:t>s the subject of a resolution passed by a general meeting of members terminating his or her appointment as a Board member.</w:t>
      </w:r>
    </w:p>
    <w:p w:rsidR="000777AB" w:rsidRDefault="000777AB" w:rsidP="00D6345B">
      <w:pPr>
        <w:pStyle w:val="Heading3"/>
        <w:spacing w:before="0" w:after="120"/>
        <w:rPr>
          <w:rFonts w:ascii="Trebuchet MS" w:hAnsi="Trebuchet MS"/>
          <w:b/>
          <w:bCs/>
        </w:rPr>
      </w:pPr>
    </w:p>
    <w:p w:rsidR="0065720C" w:rsidRPr="00555C40" w:rsidRDefault="00E72249" w:rsidP="00A11337">
      <w:pPr>
        <w:pStyle w:val="Heading3"/>
        <w:numPr>
          <w:ilvl w:val="0"/>
          <w:numId w:val="12"/>
        </w:numPr>
        <w:spacing w:before="0" w:after="120"/>
        <w:rPr>
          <w:b/>
          <w:sz w:val="22"/>
        </w:rPr>
      </w:pPr>
      <w:r w:rsidRPr="00555C40">
        <w:rPr>
          <w:rFonts w:ascii="Trebuchet MS" w:hAnsi="Trebuchet MS"/>
          <w:b/>
          <w:bCs/>
        </w:rPr>
        <w:t>Meetings and P</w:t>
      </w:r>
      <w:r w:rsidR="0065720C" w:rsidRPr="00555C40">
        <w:rPr>
          <w:rFonts w:ascii="Trebuchet MS" w:hAnsi="Trebuchet MS"/>
          <w:b/>
          <w:bCs/>
        </w:rPr>
        <w:t xml:space="preserve">roceedings of </w:t>
      </w:r>
      <w:r w:rsidR="00174CA6" w:rsidRPr="00555C40">
        <w:rPr>
          <w:rFonts w:ascii="Trebuchet MS" w:hAnsi="Trebuchet MS"/>
          <w:b/>
          <w:bCs/>
        </w:rPr>
        <w:t>Board</w:t>
      </w:r>
      <w:r w:rsidRPr="00555C40">
        <w:rPr>
          <w:rFonts w:ascii="Trebuchet MS" w:hAnsi="Trebuchet MS"/>
          <w:b/>
          <w:bCs/>
        </w:rPr>
        <w:t xml:space="preserve"> of Management</w:t>
      </w:r>
    </w:p>
    <w:p w:rsidR="0065720C" w:rsidRDefault="0065720C" w:rsidP="00A11337">
      <w:pPr>
        <w:numPr>
          <w:ilvl w:val="1"/>
          <w:numId w:val="12"/>
        </w:numPr>
        <w:spacing w:after="120"/>
        <w:rPr>
          <w:rFonts w:ascii="Arial" w:hAnsi="Arial"/>
          <w:sz w:val="22"/>
        </w:rPr>
      </w:pPr>
      <w:r>
        <w:rPr>
          <w:rFonts w:ascii="Arial" w:hAnsi="Arial"/>
          <w:sz w:val="22"/>
        </w:rPr>
        <w:t xml:space="preserve">The </w:t>
      </w:r>
      <w:r w:rsidR="00174CA6">
        <w:rPr>
          <w:rFonts w:ascii="Arial" w:hAnsi="Arial"/>
          <w:sz w:val="22"/>
        </w:rPr>
        <w:t>Board</w:t>
      </w:r>
      <w:r>
        <w:rPr>
          <w:rFonts w:ascii="Arial" w:hAnsi="Arial"/>
          <w:sz w:val="22"/>
        </w:rPr>
        <w:t xml:space="preserve"> must meet together for the dispatch of business not less than </w:t>
      </w:r>
      <w:r w:rsidR="00E72249">
        <w:rPr>
          <w:rFonts w:ascii="Arial" w:hAnsi="Arial"/>
          <w:sz w:val="22"/>
        </w:rPr>
        <w:t>four (4) times</w:t>
      </w:r>
      <w:r>
        <w:rPr>
          <w:rFonts w:ascii="Arial" w:hAnsi="Arial"/>
          <w:sz w:val="22"/>
        </w:rPr>
        <w:t xml:space="preserve"> in each year</w:t>
      </w:r>
      <w:r>
        <w:rPr>
          <w:rFonts w:ascii="Arial" w:hAnsi="Arial"/>
          <w:color w:val="FF0000"/>
          <w:sz w:val="22"/>
        </w:rPr>
        <w:t xml:space="preserve"> </w:t>
      </w:r>
      <w:r>
        <w:rPr>
          <w:rFonts w:ascii="Arial" w:hAnsi="Arial"/>
          <w:sz w:val="22"/>
        </w:rPr>
        <w:t xml:space="preserve">and the </w:t>
      </w:r>
      <w:r w:rsidR="0071020D">
        <w:rPr>
          <w:rFonts w:ascii="Arial" w:hAnsi="Arial"/>
          <w:sz w:val="22"/>
        </w:rPr>
        <w:t>President</w:t>
      </w:r>
      <w:r>
        <w:rPr>
          <w:rFonts w:ascii="Arial" w:hAnsi="Arial"/>
          <w:sz w:val="22"/>
        </w:rPr>
        <w:t xml:space="preserve">, or at least half the members of the </w:t>
      </w:r>
      <w:r w:rsidR="00174CA6">
        <w:rPr>
          <w:rFonts w:ascii="Arial" w:hAnsi="Arial"/>
          <w:sz w:val="22"/>
        </w:rPr>
        <w:t>Board</w:t>
      </w:r>
      <w:r>
        <w:rPr>
          <w:rFonts w:ascii="Arial" w:hAnsi="Arial"/>
          <w:sz w:val="22"/>
        </w:rPr>
        <w:t xml:space="preserve">, may at any time convene a meeting of the </w:t>
      </w:r>
      <w:r w:rsidR="00174CA6">
        <w:rPr>
          <w:rFonts w:ascii="Arial" w:hAnsi="Arial"/>
          <w:sz w:val="22"/>
        </w:rPr>
        <w:t>Board</w:t>
      </w:r>
      <w:r>
        <w:rPr>
          <w:rFonts w:ascii="Arial" w:hAnsi="Arial"/>
          <w:sz w:val="22"/>
        </w:rPr>
        <w:t>.</w:t>
      </w:r>
    </w:p>
    <w:p w:rsidR="0065720C" w:rsidRDefault="0065720C" w:rsidP="00A11337">
      <w:pPr>
        <w:numPr>
          <w:ilvl w:val="1"/>
          <w:numId w:val="12"/>
        </w:numPr>
        <w:spacing w:after="120"/>
        <w:rPr>
          <w:rFonts w:ascii="Arial" w:hAnsi="Arial"/>
          <w:sz w:val="22"/>
        </w:rPr>
      </w:pPr>
      <w:r>
        <w:rPr>
          <w:rFonts w:ascii="Arial" w:hAnsi="Arial"/>
          <w:sz w:val="22"/>
        </w:rPr>
        <w:t xml:space="preserve">Each </w:t>
      </w:r>
      <w:r w:rsidR="00174CA6">
        <w:rPr>
          <w:rFonts w:ascii="Arial" w:hAnsi="Arial"/>
          <w:sz w:val="22"/>
        </w:rPr>
        <w:t>Board</w:t>
      </w:r>
      <w:r>
        <w:rPr>
          <w:rFonts w:ascii="Arial" w:hAnsi="Arial"/>
          <w:sz w:val="22"/>
        </w:rPr>
        <w:t xml:space="preserve"> member has a deliberative vote.</w:t>
      </w:r>
    </w:p>
    <w:p w:rsidR="0065720C" w:rsidRDefault="0065720C" w:rsidP="00A11337">
      <w:pPr>
        <w:numPr>
          <w:ilvl w:val="1"/>
          <w:numId w:val="12"/>
        </w:numPr>
        <w:spacing w:after="120"/>
        <w:rPr>
          <w:rFonts w:ascii="Arial" w:hAnsi="Arial"/>
          <w:sz w:val="22"/>
        </w:rPr>
      </w:pPr>
      <w:r>
        <w:rPr>
          <w:rFonts w:ascii="Arial" w:hAnsi="Arial"/>
          <w:sz w:val="22"/>
        </w:rPr>
        <w:t xml:space="preserve">A question arising at a </w:t>
      </w:r>
      <w:r w:rsidR="00174CA6">
        <w:rPr>
          <w:rFonts w:ascii="Arial" w:hAnsi="Arial"/>
          <w:sz w:val="22"/>
        </w:rPr>
        <w:t>Board</w:t>
      </w:r>
      <w:r>
        <w:rPr>
          <w:rFonts w:ascii="Arial" w:hAnsi="Arial"/>
          <w:sz w:val="22"/>
        </w:rPr>
        <w:t xml:space="preserve"> meeting must be decided by a majority of votes, but, if there </w:t>
      </w:r>
      <w:r w:rsidR="00E72249">
        <w:rPr>
          <w:rFonts w:ascii="Arial" w:hAnsi="Arial"/>
          <w:sz w:val="22"/>
        </w:rPr>
        <w:t xml:space="preserve">is </w:t>
      </w:r>
      <w:r>
        <w:rPr>
          <w:rFonts w:ascii="Arial" w:hAnsi="Arial"/>
          <w:sz w:val="22"/>
        </w:rPr>
        <w:t xml:space="preserve">no majority, the person presiding at the </w:t>
      </w:r>
      <w:r w:rsidR="00174CA6">
        <w:rPr>
          <w:rFonts w:ascii="Arial" w:hAnsi="Arial"/>
          <w:sz w:val="22"/>
        </w:rPr>
        <w:t>Board</w:t>
      </w:r>
      <w:r>
        <w:rPr>
          <w:rFonts w:ascii="Arial" w:hAnsi="Arial"/>
          <w:sz w:val="22"/>
        </w:rPr>
        <w:t xml:space="preserve"> meeting will have a casting vote in additi</w:t>
      </w:r>
      <w:r w:rsidR="00E72249">
        <w:rPr>
          <w:rFonts w:ascii="Arial" w:hAnsi="Arial"/>
          <w:sz w:val="22"/>
        </w:rPr>
        <w:t>on to their</w:t>
      </w:r>
      <w:r>
        <w:rPr>
          <w:rFonts w:ascii="Arial" w:hAnsi="Arial"/>
          <w:sz w:val="22"/>
        </w:rPr>
        <w:t xml:space="preserve"> deliberative vote.</w:t>
      </w:r>
    </w:p>
    <w:p w:rsidR="0065720C" w:rsidRDefault="0065720C" w:rsidP="00A11337">
      <w:pPr>
        <w:numPr>
          <w:ilvl w:val="1"/>
          <w:numId w:val="12"/>
        </w:numPr>
        <w:spacing w:after="120"/>
        <w:rPr>
          <w:rFonts w:ascii="Arial" w:hAnsi="Arial"/>
          <w:sz w:val="22"/>
        </w:rPr>
      </w:pPr>
      <w:r>
        <w:rPr>
          <w:rFonts w:ascii="Arial" w:hAnsi="Arial"/>
          <w:sz w:val="22"/>
        </w:rPr>
        <w:t xml:space="preserve">At a </w:t>
      </w:r>
      <w:r w:rsidR="00174CA6">
        <w:rPr>
          <w:rFonts w:ascii="Arial" w:hAnsi="Arial"/>
          <w:sz w:val="22"/>
        </w:rPr>
        <w:t>Board</w:t>
      </w:r>
      <w:r>
        <w:rPr>
          <w:rFonts w:ascii="Arial" w:hAnsi="Arial"/>
          <w:sz w:val="22"/>
        </w:rPr>
        <w:t xml:space="preserve"> meeting </w:t>
      </w:r>
      <w:r w:rsidR="00E72249">
        <w:rPr>
          <w:rFonts w:ascii="Arial" w:hAnsi="Arial"/>
          <w:sz w:val="22"/>
        </w:rPr>
        <w:t xml:space="preserve">four (4) </w:t>
      </w:r>
      <w:r w:rsidR="00174CA6">
        <w:rPr>
          <w:rFonts w:ascii="Arial" w:hAnsi="Arial"/>
          <w:sz w:val="22"/>
        </w:rPr>
        <w:t>Board</w:t>
      </w:r>
      <w:r>
        <w:rPr>
          <w:rFonts w:ascii="Arial" w:hAnsi="Arial"/>
          <w:sz w:val="22"/>
        </w:rPr>
        <w:t xml:space="preserve"> members constitute a quorum.</w:t>
      </w:r>
    </w:p>
    <w:p w:rsidR="0065720C" w:rsidRDefault="0065720C" w:rsidP="00A11337">
      <w:pPr>
        <w:numPr>
          <w:ilvl w:val="1"/>
          <w:numId w:val="12"/>
        </w:numPr>
        <w:spacing w:after="120"/>
        <w:rPr>
          <w:rFonts w:ascii="Arial" w:hAnsi="Arial"/>
          <w:sz w:val="22"/>
        </w:rPr>
      </w:pPr>
      <w:r>
        <w:rPr>
          <w:rFonts w:ascii="Arial" w:hAnsi="Arial"/>
          <w:sz w:val="22"/>
        </w:rPr>
        <w:t xml:space="preserve">Subject to these rules, the procedure and order of business to be followed at a </w:t>
      </w:r>
      <w:r w:rsidR="00174CA6">
        <w:rPr>
          <w:rFonts w:ascii="Arial" w:hAnsi="Arial"/>
          <w:sz w:val="22"/>
        </w:rPr>
        <w:t>Board</w:t>
      </w:r>
      <w:r>
        <w:rPr>
          <w:rFonts w:ascii="Arial" w:hAnsi="Arial"/>
          <w:sz w:val="22"/>
        </w:rPr>
        <w:t xml:space="preserve"> meeting must be determined by the </w:t>
      </w:r>
      <w:r w:rsidR="00174CA6">
        <w:rPr>
          <w:rFonts w:ascii="Arial" w:hAnsi="Arial"/>
          <w:sz w:val="22"/>
        </w:rPr>
        <w:t>Board</w:t>
      </w:r>
      <w:r>
        <w:rPr>
          <w:rFonts w:ascii="Arial" w:hAnsi="Arial"/>
          <w:sz w:val="22"/>
        </w:rPr>
        <w:t xml:space="preserve"> members present at the </w:t>
      </w:r>
      <w:r w:rsidR="00174CA6">
        <w:rPr>
          <w:rFonts w:ascii="Arial" w:hAnsi="Arial"/>
          <w:sz w:val="22"/>
        </w:rPr>
        <w:t>Board</w:t>
      </w:r>
      <w:r>
        <w:rPr>
          <w:rFonts w:ascii="Arial" w:hAnsi="Arial"/>
          <w:sz w:val="22"/>
        </w:rPr>
        <w:t xml:space="preserve"> meeting.</w:t>
      </w:r>
    </w:p>
    <w:p w:rsidR="0065720C" w:rsidRDefault="0065720C" w:rsidP="00A11337">
      <w:pPr>
        <w:numPr>
          <w:ilvl w:val="1"/>
          <w:numId w:val="12"/>
        </w:numPr>
        <w:spacing w:after="120"/>
        <w:rPr>
          <w:rFonts w:ascii="Arial" w:hAnsi="Arial"/>
          <w:sz w:val="22"/>
        </w:rPr>
      </w:pPr>
      <w:r>
        <w:rPr>
          <w:rFonts w:ascii="Arial" w:hAnsi="Arial"/>
          <w:sz w:val="22"/>
        </w:rPr>
        <w:t xml:space="preserve">As required under sections 21 and 22 of the Act, a </w:t>
      </w:r>
      <w:r w:rsidR="00174CA6">
        <w:rPr>
          <w:rFonts w:ascii="Arial" w:hAnsi="Arial"/>
          <w:sz w:val="22"/>
        </w:rPr>
        <w:t>Board</w:t>
      </w:r>
      <w:r>
        <w:rPr>
          <w:rFonts w:ascii="Arial" w:hAnsi="Arial"/>
          <w:sz w:val="22"/>
        </w:rPr>
        <w:t xml:space="preserve"> member having any direct or indirect pecuniary interest in a contract, or proposed contract, made by, or in the contemplation of, the </w:t>
      </w:r>
      <w:r w:rsidR="00174CA6">
        <w:rPr>
          <w:rFonts w:ascii="Arial" w:hAnsi="Arial"/>
          <w:sz w:val="22"/>
        </w:rPr>
        <w:t>Board</w:t>
      </w:r>
      <w:r>
        <w:rPr>
          <w:rFonts w:ascii="Arial" w:hAnsi="Arial"/>
          <w:sz w:val="22"/>
        </w:rPr>
        <w:t xml:space="preserve"> (except if that pecuniary interest exists only by virtue of the fact that the member of the </w:t>
      </w:r>
      <w:r w:rsidR="00174CA6">
        <w:rPr>
          <w:rFonts w:ascii="Arial" w:hAnsi="Arial"/>
          <w:sz w:val="22"/>
        </w:rPr>
        <w:t>Board</w:t>
      </w:r>
      <w:r>
        <w:rPr>
          <w:rFonts w:ascii="Arial" w:hAnsi="Arial"/>
          <w:sz w:val="22"/>
        </w:rPr>
        <w:t xml:space="preserve"> is a member of a class of persons for whose benefit the Association is established), must-</w:t>
      </w:r>
    </w:p>
    <w:p w:rsidR="0065720C" w:rsidRDefault="00391B62" w:rsidP="00A11337">
      <w:pPr>
        <w:pStyle w:val="NormalIndent"/>
        <w:numPr>
          <w:ilvl w:val="2"/>
          <w:numId w:val="12"/>
        </w:numPr>
        <w:spacing w:after="120"/>
        <w:rPr>
          <w:rFonts w:ascii="Arial" w:hAnsi="Arial"/>
          <w:sz w:val="22"/>
        </w:rPr>
      </w:pPr>
      <w:r>
        <w:rPr>
          <w:rFonts w:ascii="Arial" w:hAnsi="Arial"/>
          <w:sz w:val="22"/>
        </w:rPr>
        <w:t>A</w:t>
      </w:r>
      <w:r w:rsidR="0065720C">
        <w:rPr>
          <w:rFonts w:ascii="Arial" w:hAnsi="Arial"/>
          <w:sz w:val="22"/>
        </w:rPr>
        <w:t xml:space="preserve">s soon as </w:t>
      </w:r>
      <w:r w:rsidR="00FE11E7">
        <w:rPr>
          <w:rFonts w:ascii="Arial" w:hAnsi="Arial"/>
          <w:sz w:val="22"/>
        </w:rPr>
        <w:t>they become</w:t>
      </w:r>
      <w:r w:rsidR="0065720C">
        <w:rPr>
          <w:rFonts w:ascii="Arial" w:hAnsi="Arial"/>
          <w:sz w:val="22"/>
        </w:rPr>
        <w:t xml:space="preserve"> aware of that interest, disclose the nature and extent of </w:t>
      </w:r>
      <w:r w:rsidR="00E72249">
        <w:rPr>
          <w:rFonts w:ascii="Arial" w:hAnsi="Arial"/>
          <w:sz w:val="22"/>
        </w:rPr>
        <w:t>their</w:t>
      </w:r>
      <w:r w:rsidR="0065720C">
        <w:rPr>
          <w:rFonts w:ascii="Arial" w:hAnsi="Arial"/>
          <w:sz w:val="22"/>
        </w:rPr>
        <w:t xml:space="preserve"> interest to the </w:t>
      </w:r>
      <w:r w:rsidR="00174CA6">
        <w:rPr>
          <w:rFonts w:ascii="Arial" w:hAnsi="Arial"/>
          <w:sz w:val="22"/>
        </w:rPr>
        <w:t>Board</w:t>
      </w:r>
      <w:r w:rsidR="0065720C">
        <w:rPr>
          <w:rFonts w:ascii="Arial" w:hAnsi="Arial"/>
          <w:sz w:val="22"/>
        </w:rPr>
        <w:t>; and</w:t>
      </w:r>
    </w:p>
    <w:p w:rsidR="0065720C" w:rsidRDefault="00391B62" w:rsidP="00A11337">
      <w:pPr>
        <w:pStyle w:val="NormalIndent"/>
        <w:numPr>
          <w:ilvl w:val="2"/>
          <w:numId w:val="12"/>
        </w:numPr>
        <w:spacing w:after="120"/>
        <w:rPr>
          <w:rFonts w:ascii="Arial" w:hAnsi="Arial"/>
          <w:sz w:val="22"/>
        </w:rPr>
      </w:pPr>
      <w:r>
        <w:rPr>
          <w:rFonts w:ascii="Arial" w:hAnsi="Arial"/>
          <w:sz w:val="22"/>
        </w:rPr>
        <w:t>N</w:t>
      </w:r>
      <w:r w:rsidR="0065720C">
        <w:rPr>
          <w:rFonts w:ascii="Arial" w:hAnsi="Arial"/>
          <w:sz w:val="22"/>
        </w:rPr>
        <w:t xml:space="preserve">ot take part in any deliberations or decision of the </w:t>
      </w:r>
      <w:r w:rsidR="00174CA6">
        <w:rPr>
          <w:rFonts w:ascii="Arial" w:hAnsi="Arial"/>
          <w:sz w:val="22"/>
        </w:rPr>
        <w:t>Board</w:t>
      </w:r>
      <w:r w:rsidR="0065720C">
        <w:rPr>
          <w:rFonts w:ascii="Arial" w:hAnsi="Arial"/>
          <w:sz w:val="22"/>
        </w:rPr>
        <w:t xml:space="preserve"> with respect to that contract.</w:t>
      </w:r>
    </w:p>
    <w:p w:rsidR="0065720C" w:rsidRDefault="0065720C" w:rsidP="00A11337">
      <w:pPr>
        <w:pStyle w:val="NormalIndent"/>
        <w:numPr>
          <w:ilvl w:val="1"/>
          <w:numId w:val="12"/>
        </w:numPr>
        <w:spacing w:after="120"/>
        <w:rPr>
          <w:rFonts w:ascii="Arial" w:hAnsi="Arial"/>
          <w:sz w:val="22"/>
        </w:rPr>
      </w:pPr>
      <w:r>
        <w:rPr>
          <w:rFonts w:ascii="Arial" w:hAnsi="Arial"/>
          <w:sz w:val="22"/>
        </w:rPr>
        <w:t xml:space="preserve">Sub-rule </w:t>
      </w:r>
      <w:r w:rsidR="00FE11E7">
        <w:rPr>
          <w:rFonts w:ascii="Arial" w:hAnsi="Arial"/>
          <w:sz w:val="22"/>
        </w:rPr>
        <w:t>16.6</w:t>
      </w:r>
      <w:r w:rsidR="005A369E">
        <w:rPr>
          <w:rFonts w:ascii="Arial" w:hAnsi="Arial"/>
          <w:sz w:val="22"/>
        </w:rPr>
        <w:t>.1</w:t>
      </w:r>
      <w:r>
        <w:rPr>
          <w:rFonts w:ascii="Arial" w:hAnsi="Arial"/>
          <w:sz w:val="22"/>
        </w:rPr>
        <w:t xml:space="preserve"> does not apply with respect to a pecuniary interest that exists only by virtue of the fact that the member of the </w:t>
      </w:r>
      <w:r w:rsidR="00174CA6">
        <w:rPr>
          <w:rFonts w:ascii="Arial" w:hAnsi="Arial"/>
          <w:sz w:val="22"/>
        </w:rPr>
        <w:t>Board</w:t>
      </w:r>
      <w:r>
        <w:rPr>
          <w:rFonts w:ascii="Arial" w:hAnsi="Arial"/>
          <w:sz w:val="22"/>
        </w:rPr>
        <w:t xml:space="preserve"> is an employee of the Association.         </w:t>
      </w:r>
    </w:p>
    <w:p w:rsidR="0065720C" w:rsidRDefault="0065720C" w:rsidP="00A11337">
      <w:pPr>
        <w:pStyle w:val="NormalIndent"/>
        <w:numPr>
          <w:ilvl w:val="1"/>
          <w:numId w:val="12"/>
        </w:numPr>
        <w:spacing w:after="120"/>
        <w:rPr>
          <w:rFonts w:ascii="Arial" w:hAnsi="Arial"/>
          <w:sz w:val="22"/>
        </w:rPr>
      </w:pPr>
      <w:r>
        <w:rPr>
          <w:rFonts w:ascii="Arial" w:hAnsi="Arial"/>
          <w:sz w:val="22"/>
        </w:rPr>
        <w:t>The Secretary must cause every di</w:t>
      </w:r>
      <w:r w:rsidR="005A369E">
        <w:rPr>
          <w:rFonts w:ascii="Arial" w:hAnsi="Arial"/>
          <w:sz w:val="22"/>
        </w:rPr>
        <w:t>sclosure made under sub-rule 16.6.1</w:t>
      </w:r>
      <w:r>
        <w:rPr>
          <w:rFonts w:ascii="Arial" w:hAnsi="Arial"/>
          <w:sz w:val="22"/>
        </w:rPr>
        <w:t xml:space="preserve"> by a member of the </w:t>
      </w:r>
      <w:r w:rsidR="00174CA6">
        <w:rPr>
          <w:rFonts w:ascii="Arial" w:hAnsi="Arial"/>
          <w:sz w:val="22"/>
        </w:rPr>
        <w:t>Board</w:t>
      </w:r>
      <w:r>
        <w:rPr>
          <w:rFonts w:ascii="Arial" w:hAnsi="Arial"/>
          <w:sz w:val="22"/>
        </w:rPr>
        <w:t xml:space="preserve"> to be recorded in the minutes of the meeting of the </w:t>
      </w:r>
      <w:r w:rsidR="00174CA6">
        <w:rPr>
          <w:rFonts w:ascii="Arial" w:hAnsi="Arial"/>
          <w:sz w:val="22"/>
        </w:rPr>
        <w:t>Board</w:t>
      </w:r>
      <w:r>
        <w:rPr>
          <w:rFonts w:ascii="Arial" w:hAnsi="Arial"/>
          <w:sz w:val="22"/>
        </w:rPr>
        <w:t xml:space="preserve"> at which it is made.</w:t>
      </w:r>
    </w:p>
    <w:p w:rsidR="00DD7E5B" w:rsidRDefault="00DD7E5B" w:rsidP="00D6345B">
      <w:pPr>
        <w:pStyle w:val="NormalIndent"/>
        <w:spacing w:after="120"/>
        <w:ind w:left="0"/>
        <w:rPr>
          <w:rFonts w:ascii="Arial" w:hAnsi="Arial"/>
          <w:color w:val="FF0000"/>
          <w:sz w:val="22"/>
          <w:u w:val="single"/>
        </w:rPr>
      </w:pPr>
    </w:p>
    <w:p w:rsidR="0065720C" w:rsidRPr="00555C40" w:rsidRDefault="0065720C" w:rsidP="00A11337">
      <w:pPr>
        <w:pStyle w:val="Heading3"/>
        <w:numPr>
          <w:ilvl w:val="0"/>
          <w:numId w:val="12"/>
        </w:numPr>
        <w:spacing w:before="0" w:after="120"/>
        <w:rPr>
          <w:b/>
        </w:rPr>
      </w:pPr>
      <w:r w:rsidRPr="00555C40">
        <w:rPr>
          <w:rFonts w:ascii="Trebuchet MS" w:hAnsi="Trebuchet MS"/>
          <w:b/>
          <w:bCs/>
        </w:rPr>
        <w:t>General meetings</w:t>
      </w:r>
    </w:p>
    <w:p w:rsidR="0065720C" w:rsidRDefault="0065720C" w:rsidP="00D6345B">
      <w:pPr>
        <w:spacing w:after="120"/>
        <w:ind w:firstLine="720"/>
        <w:rPr>
          <w:rFonts w:ascii="Arial" w:hAnsi="Arial"/>
          <w:sz w:val="22"/>
        </w:rPr>
      </w:pPr>
      <w:r>
        <w:rPr>
          <w:rFonts w:ascii="Arial" w:hAnsi="Arial"/>
          <w:sz w:val="22"/>
        </w:rPr>
        <w:t xml:space="preserve">The </w:t>
      </w:r>
      <w:r w:rsidR="00174CA6">
        <w:rPr>
          <w:rFonts w:ascii="Arial" w:hAnsi="Arial"/>
          <w:sz w:val="22"/>
        </w:rPr>
        <w:t>Board</w:t>
      </w:r>
      <w:r w:rsidR="00FE11E7">
        <w:rPr>
          <w:rFonts w:ascii="Arial" w:hAnsi="Arial"/>
          <w:sz w:val="22"/>
        </w:rPr>
        <w:t>:</w:t>
      </w:r>
    </w:p>
    <w:p w:rsidR="0065720C" w:rsidRDefault="00FE11E7" w:rsidP="00A11337">
      <w:pPr>
        <w:numPr>
          <w:ilvl w:val="1"/>
          <w:numId w:val="12"/>
        </w:numPr>
        <w:spacing w:after="120"/>
        <w:rPr>
          <w:rFonts w:ascii="Arial" w:hAnsi="Arial"/>
          <w:sz w:val="22"/>
        </w:rPr>
      </w:pPr>
      <w:r>
        <w:rPr>
          <w:rFonts w:ascii="Arial" w:hAnsi="Arial"/>
          <w:sz w:val="22"/>
        </w:rPr>
        <w:t>M</w:t>
      </w:r>
      <w:r w:rsidR="00E72249">
        <w:rPr>
          <w:rFonts w:ascii="Arial" w:hAnsi="Arial"/>
          <w:sz w:val="22"/>
        </w:rPr>
        <w:t>ay at any time convene a Special General M</w:t>
      </w:r>
      <w:r w:rsidR="0065720C">
        <w:rPr>
          <w:rFonts w:ascii="Arial" w:hAnsi="Arial"/>
          <w:sz w:val="22"/>
        </w:rPr>
        <w:t>eeting;</w:t>
      </w:r>
    </w:p>
    <w:p w:rsidR="0065720C" w:rsidRDefault="00FE11E7" w:rsidP="00A11337">
      <w:pPr>
        <w:numPr>
          <w:ilvl w:val="1"/>
          <w:numId w:val="12"/>
        </w:numPr>
        <w:spacing w:after="120"/>
        <w:rPr>
          <w:rFonts w:ascii="Arial" w:hAnsi="Arial"/>
          <w:sz w:val="22"/>
        </w:rPr>
      </w:pPr>
      <w:r>
        <w:rPr>
          <w:rFonts w:ascii="Arial" w:hAnsi="Arial"/>
          <w:sz w:val="22"/>
        </w:rPr>
        <w:t>M</w:t>
      </w:r>
      <w:r w:rsidR="00E72249">
        <w:rPr>
          <w:rFonts w:ascii="Arial" w:hAnsi="Arial"/>
          <w:sz w:val="22"/>
        </w:rPr>
        <w:t>ust convene Annual General M</w:t>
      </w:r>
      <w:r w:rsidR="0065720C">
        <w:rPr>
          <w:rFonts w:ascii="Arial" w:hAnsi="Arial"/>
          <w:sz w:val="22"/>
        </w:rPr>
        <w:t xml:space="preserve">eetings within the time limits provided for the holding of such meetings </w:t>
      </w:r>
      <w:r w:rsidR="0025714E">
        <w:rPr>
          <w:rFonts w:ascii="Arial" w:hAnsi="Arial"/>
          <w:sz w:val="22"/>
        </w:rPr>
        <w:t xml:space="preserve">by section 23 of the Act, </w:t>
      </w:r>
      <w:r w:rsidR="0025714E">
        <w:rPr>
          <w:rFonts w:ascii="Arial" w:hAnsi="Arial"/>
          <w:sz w:val="22"/>
        </w:rPr>
        <w:br/>
      </w:r>
      <w:r w:rsidR="0065720C">
        <w:rPr>
          <w:rFonts w:ascii="Arial" w:hAnsi="Arial"/>
          <w:sz w:val="22"/>
        </w:rPr>
        <w:t>that is, in every calendar year within 4 mo</w:t>
      </w:r>
      <w:r w:rsidR="00EE7CCE">
        <w:rPr>
          <w:rFonts w:ascii="Arial" w:hAnsi="Arial"/>
          <w:sz w:val="22"/>
        </w:rPr>
        <w:t xml:space="preserve">nths after the end of the </w:t>
      </w:r>
      <w:r w:rsidR="00EE7CCE">
        <w:rPr>
          <w:rFonts w:ascii="Arial" w:hAnsi="Arial"/>
          <w:sz w:val="22"/>
        </w:rPr>
        <w:br/>
        <w:t xml:space="preserve"> </w:t>
      </w:r>
      <w:r w:rsidR="0065720C">
        <w:rPr>
          <w:rFonts w:ascii="Arial" w:hAnsi="Arial"/>
          <w:sz w:val="22"/>
        </w:rPr>
        <w:t xml:space="preserve">Association's financial year or such longer period as may in a </w:t>
      </w:r>
      <w:r w:rsidR="0065720C">
        <w:rPr>
          <w:rFonts w:ascii="Arial" w:hAnsi="Arial"/>
          <w:sz w:val="22"/>
        </w:rPr>
        <w:br/>
        <w:t xml:space="preserve"> particular case be allowed by the Commissioner, </w:t>
      </w:r>
    </w:p>
    <w:p w:rsidR="00A4588D" w:rsidRDefault="00FE11E7" w:rsidP="00A11337">
      <w:pPr>
        <w:numPr>
          <w:ilvl w:val="1"/>
          <w:numId w:val="12"/>
        </w:numPr>
        <w:spacing w:after="120"/>
        <w:rPr>
          <w:rFonts w:ascii="Arial" w:hAnsi="Arial"/>
          <w:sz w:val="22"/>
        </w:rPr>
      </w:pPr>
      <w:r>
        <w:rPr>
          <w:rFonts w:ascii="Arial" w:hAnsi="Arial"/>
          <w:sz w:val="22"/>
        </w:rPr>
        <w:t>M</w:t>
      </w:r>
      <w:r w:rsidR="0065720C">
        <w:rPr>
          <w:rFonts w:ascii="Arial" w:hAnsi="Arial"/>
          <w:sz w:val="22"/>
        </w:rPr>
        <w:t>ust, within 30 days of</w:t>
      </w:r>
      <w:r>
        <w:rPr>
          <w:rFonts w:ascii="Arial" w:hAnsi="Arial"/>
          <w:sz w:val="22"/>
        </w:rPr>
        <w:t xml:space="preserve"> </w:t>
      </w:r>
      <w:r w:rsidR="0065720C">
        <w:rPr>
          <w:rFonts w:ascii="Arial" w:hAnsi="Arial"/>
          <w:sz w:val="22"/>
        </w:rPr>
        <w:t>-</w:t>
      </w:r>
      <w:r w:rsidR="00A4588D" w:rsidRPr="00A4588D">
        <w:rPr>
          <w:rFonts w:ascii="Arial" w:hAnsi="Arial"/>
          <w:sz w:val="22"/>
        </w:rPr>
        <w:t xml:space="preserve"> </w:t>
      </w:r>
    </w:p>
    <w:p w:rsidR="00A4588D" w:rsidRDefault="00A4588D" w:rsidP="00A11337">
      <w:pPr>
        <w:numPr>
          <w:ilvl w:val="0"/>
          <w:numId w:val="21"/>
        </w:numPr>
        <w:spacing w:after="120"/>
        <w:rPr>
          <w:rFonts w:ascii="Arial" w:hAnsi="Arial"/>
          <w:sz w:val="22"/>
        </w:rPr>
      </w:pPr>
      <w:r>
        <w:rPr>
          <w:rFonts w:ascii="Arial" w:hAnsi="Arial"/>
          <w:sz w:val="22"/>
        </w:rPr>
        <w:lastRenderedPageBreak/>
        <w:t xml:space="preserve">receiving a request in writing to </w:t>
      </w:r>
      <w:r w:rsidR="00EE7CCE">
        <w:rPr>
          <w:rFonts w:ascii="Arial" w:hAnsi="Arial"/>
          <w:sz w:val="22"/>
        </w:rPr>
        <w:t>do so from not less than six (6</w:t>
      </w:r>
      <w:r>
        <w:rPr>
          <w:rFonts w:ascii="Arial" w:hAnsi="Arial"/>
          <w:sz w:val="22"/>
        </w:rPr>
        <w:t>) voting members, convene a special general meeting for the purpose specified in that request; or</w:t>
      </w:r>
    </w:p>
    <w:p w:rsidR="00A4588D" w:rsidRDefault="00FE11E7" w:rsidP="00D6345B">
      <w:pPr>
        <w:spacing w:after="120"/>
        <w:ind w:left="1701" w:hanging="261"/>
        <w:rPr>
          <w:rFonts w:ascii="Arial" w:hAnsi="Arial"/>
          <w:sz w:val="22"/>
        </w:rPr>
      </w:pPr>
      <w:r>
        <w:rPr>
          <w:rFonts w:ascii="Arial" w:hAnsi="Arial"/>
          <w:sz w:val="22"/>
        </w:rPr>
        <w:t xml:space="preserve">b)  </w:t>
      </w:r>
      <w:r w:rsidR="00A4588D">
        <w:rPr>
          <w:rFonts w:ascii="Arial" w:hAnsi="Arial"/>
          <w:sz w:val="22"/>
        </w:rPr>
        <w:t>the Secretary rec</w:t>
      </w:r>
      <w:r w:rsidR="00EE7CCE">
        <w:rPr>
          <w:rFonts w:ascii="Arial" w:hAnsi="Arial"/>
          <w:sz w:val="22"/>
        </w:rPr>
        <w:t>eiving a notice under rule 10.4</w:t>
      </w:r>
      <w:r w:rsidR="00A4588D">
        <w:rPr>
          <w:rFonts w:ascii="Arial" w:hAnsi="Arial"/>
          <w:sz w:val="22"/>
        </w:rPr>
        <w:t>, convene a Special General Meeting to deal with the appeal to which that notice relates.</w:t>
      </w:r>
    </w:p>
    <w:p w:rsidR="00A4588D" w:rsidRDefault="0025714E" w:rsidP="00D6345B">
      <w:pPr>
        <w:spacing w:after="120"/>
        <w:ind w:left="1701" w:hanging="261"/>
        <w:rPr>
          <w:rFonts w:ascii="Arial" w:hAnsi="Arial"/>
          <w:sz w:val="22"/>
        </w:rPr>
      </w:pPr>
      <w:r>
        <w:rPr>
          <w:rFonts w:ascii="Arial" w:hAnsi="Arial"/>
          <w:sz w:val="22"/>
        </w:rPr>
        <w:t xml:space="preserve">c) </w:t>
      </w:r>
      <w:r w:rsidR="00A4588D">
        <w:rPr>
          <w:rFonts w:ascii="Arial" w:hAnsi="Arial"/>
          <w:sz w:val="22"/>
        </w:rPr>
        <w:t>must, after receiving a noti</w:t>
      </w:r>
      <w:r w:rsidR="00FE11E7">
        <w:rPr>
          <w:rFonts w:ascii="Arial" w:hAnsi="Arial"/>
          <w:sz w:val="22"/>
        </w:rPr>
        <w:t>ce under rule</w:t>
      </w:r>
      <w:r w:rsidR="00EE7CCE">
        <w:rPr>
          <w:rFonts w:ascii="Arial" w:hAnsi="Arial"/>
          <w:sz w:val="22"/>
        </w:rPr>
        <w:t xml:space="preserve"> 5.4</w:t>
      </w:r>
      <w:r>
        <w:rPr>
          <w:rFonts w:ascii="Arial" w:hAnsi="Arial"/>
          <w:sz w:val="22"/>
        </w:rPr>
        <w:t xml:space="preserve">, convene a </w:t>
      </w:r>
      <w:r w:rsidR="00EE7CCE">
        <w:rPr>
          <w:rFonts w:ascii="Arial" w:hAnsi="Arial"/>
          <w:sz w:val="22"/>
        </w:rPr>
        <w:t xml:space="preserve">Special </w:t>
      </w:r>
      <w:r>
        <w:rPr>
          <w:rFonts w:ascii="Arial" w:hAnsi="Arial"/>
          <w:sz w:val="22"/>
        </w:rPr>
        <w:t xml:space="preserve">General </w:t>
      </w:r>
      <w:r w:rsidR="00FE11E7">
        <w:rPr>
          <w:rFonts w:ascii="Arial" w:hAnsi="Arial"/>
          <w:sz w:val="22"/>
        </w:rPr>
        <w:t>M</w:t>
      </w:r>
      <w:r>
        <w:rPr>
          <w:rFonts w:ascii="Arial" w:hAnsi="Arial"/>
          <w:sz w:val="22"/>
        </w:rPr>
        <w:t>eeting, no later than the next Annual General M</w:t>
      </w:r>
      <w:r w:rsidR="00A4588D">
        <w:rPr>
          <w:rFonts w:ascii="Arial" w:hAnsi="Arial"/>
          <w:sz w:val="22"/>
        </w:rPr>
        <w:t>eeting, at which the</w:t>
      </w:r>
      <w:r>
        <w:rPr>
          <w:rFonts w:ascii="Arial" w:hAnsi="Arial"/>
          <w:sz w:val="22"/>
        </w:rPr>
        <w:t xml:space="preserve"> </w:t>
      </w:r>
      <w:r w:rsidR="00A4588D">
        <w:rPr>
          <w:rFonts w:ascii="Arial" w:hAnsi="Arial"/>
          <w:sz w:val="22"/>
        </w:rPr>
        <w:t>appeal referred to in the notice will be dealt with.  Failing that, the applicant is entitled to address the</w:t>
      </w:r>
      <w:r>
        <w:rPr>
          <w:rFonts w:ascii="Arial" w:hAnsi="Arial"/>
          <w:sz w:val="22"/>
        </w:rPr>
        <w:t xml:space="preserve"> Association at that next A</w:t>
      </w:r>
      <w:r w:rsidR="00A4588D">
        <w:rPr>
          <w:rFonts w:ascii="Arial" w:hAnsi="Arial"/>
          <w:sz w:val="22"/>
        </w:rPr>
        <w:t>nnual</w:t>
      </w:r>
      <w:r>
        <w:rPr>
          <w:rFonts w:ascii="Arial" w:hAnsi="Arial"/>
          <w:sz w:val="22"/>
        </w:rPr>
        <w:t xml:space="preserve"> General M</w:t>
      </w:r>
      <w:r w:rsidR="00A4588D">
        <w:rPr>
          <w:rFonts w:ascii="Arial" w:hAnsi="Arial"/>
          <w:sz w:val="22"/>
        </w:rPr>
        <w:t xml:space="preserve">eeting in relation to the Board’s rejection of </w:t>
      </w:r>
      <w:r w:rsidR="00FE11E7">
        <w:rPr>
          <w:rFonts w:ascii="Arial" w:hAnsi="Arial"/>
          <w:sz w:val="22"/>
        </w:rPr>
        <w:t>their</w:t>
      </w:r>
      <w:r w:rsidR="00A4588D">
        <w:rPr>
          <w:rFonts w:ascii="Arial" w:hAnsi="Arial"/>
          <w:sz w:val="22"/>
        </w:rPr>
        <w:t xml:space="preserve"> application and the Association at that meeting must confirm or set aside the </w:t>
      </w:r>
      <w:r>
        <w:rPr>
          <w:rFonts w:ascii="Arial" w:hAnsi="Arial"/>
          <w:sz w:val="22"/>
        </w:rPr>
        <w:t>d</w:t>
      </w:r>
      <w:r w:rsidR="00A4588D">
        <w:rPr>
          <w:rFonts w:ascii="Arial" w:hAnsi="Arial"/>
          <w:sz w:val="22"/>
        </w:rPr>
        <w:t>ecision of the Board.</w:t>
      </w:r>
    </w:p>
    <w:p w:rsidR="00CC146E" w:rsidRDefault="00A4588D" w:rsidP="00A11337">
      <w:pPr>
        <w:numPr>
          <w:ilvl w:val="1"/>
          <w:numId w:val="12"/>
        </w:numPr>
        <w:spacing w:after="120"/>
        <w:rPr>
          <w:rFonts w:ascii="Arial" w:hAnsi="Arial"/>
          <w:sz w:val="22"/>
        </w:rPr>
      </w:pPr>
      <w:r>
        <w:rPr>
          <w:rFonts w:ascii="Arial" w:hAnsi="Arial"/>
          <w:sz w:val="22"/>
        </w:rPr>
        <w:t>The members making a request re</w:t>
      </w:r>
      <w:r w:rsidR="00A16199">
        <w:rPr>
          <w:rFonts w:ascii="Arial" w:hAnsi="Arial"/>
          <w:sz w:val="22"/>
        </w:rPr>
        <w:t>ferred to in sub-rule 17.3 a</w:t>
      </w:r>
      <w:r>
        <w:rPr>
          <w:rFonts w:ascii="Arial" w:hAnsi="Arial"/>
          <w:sz w:val="22"/>
        </w:rPr>
        <w:t>) must</w:t>
      </w:r>
      <w:r w:rsidR="00A16199">
        <w:rPr>
          <w:rFonts w:ascii="Arial" w:hAnsi="Arial"/>
          <w:sz w:val="22"/>
        </w:rPr>
        <w:t>:</w:t>
      </w:r>
    </w:p>
    <w:p w:rsidR="00CC146E" w:rsidRDefault="00CC146E" w:rsidP="00D6345B">
      <w:pPr>
        <w:spacing w:after="120"/>
        <w:ind w:left="1701" w:hanging="261"/>
        <w:rPr>
          <w:rFonts w:ascii="Arial" w:hAnsi="Arial"/>
          <w:sz w:val="22"/>
        </w:rPr>
      </w:pPr>
      <w:r>
        <w:rPr>
          <w:rFonts w:ascii="Arial" w:hAnsi="Arial"/>
          <w:sz w:val="22"/>
        </w:rPr>
        <w:t>a) state in that request the purpose for which the special general meeting concerned is required; and</w:t>
      </w:r>
    </w:p>
    <w:p w:rsidR="00CC146E" w:rsidRDefault="0025714E" w:rsidP="00D6345B">
      <w:pPr>
        <w:spacing w:after="120"/>
        <w:ind w:left="720" w:firstLine="720"/>
        <w:rPr>
          <w:rFonts w:ascii="Arial" w:hAnsi="Arial"/>
          <w:sz w:val="22"/>
        </w:rPr>
      </w:pPr>
      <w:r>
        <w:rPr>
          <w:rFonts w:ascii="Arial" w:hAnsi="Arial"/>
          <w:sz w:val="22"/>
        </w:rPr>
        <w:t xml:space="preserve">b) </w:t>
      </w:r>
      <w:r w:rsidR="00CC146E">
        <w:rPr>
          <w:rFonts w:ascii="Arial" w:hAnsi="Arial"/>
          <w:sz w:val="22"/>
        </w:rPr>
        <w:t>sign that request.</w:t>
      </w:r>
    </w:p>
    <w:p w:rsidR="00CC146E" w:rsidRDefault="00CC146E" w:rsidP="00A11337">
      <w:pPr>
        <w:numPr>
          <w:ilvl w:val="1"/>
          <w:numId w:val="12"/>
        </w:numPr>
        <w:spacing w:after="120"/>
        <w:rPr>
          <w:rFonts w:ascii="Arial" w:hAnsi="Arial"/>
          <w:sz w:val="22"/>
        </w:rPr>
      </w:pPr>
      <w:r>
        <w:rPr>
          <w:rFonts w:ascii="Arial" w:hAnsi="Arial"/>
          <w:sz w:val="22"/>
        </w:rPr>
        <w:t>If a Special General Meeting is not convened within the relevant period of 30 days referred to-</w:t>
      </w:r>
    </w:p>
    <w:p w:rsidR="00CC146E" w:rsidRDefault="00EE7CCE" w:rsidP="00D6345B">
      <w:pPr>
        <w:spacing w:after="120"/>
        <w:ind w:left="1701" w:hanging="261"/>
        <w:rPr>
          <w:rFonts w:ascii="Arial" w:hAnsi="Arial"/>
          <w:sz w:val="22"/>
        </w:rPr>
      </w:pPr>
      <w:r>
        <w:rPr>
          <w:rFonts w:ascii="Arial" w:hAnsi="Arial"/>
          <w:sz w:val="22"/>
        </w:rPr>
        <w:t>a) in sub-rule 17.3 a)</w:t>
      </w:r>
      <w:r w:rsidR="00CC146E">
        <w:rPr>
          <w:rFonts w:ascii="Arial" w:hAnsi="Arial"/>
          <w:sz w:val="22"/>
        </w:rPr>
        <w:t>, the members who made the request concerned may themselves convene a Special General Meeting as if they were the Board; or</w:t>
      </w:r>
    </w:p>
    <w:p w:rsidR="00CC146E" w:rsidRDefault="00CC146E" w:rsidP="00D6345B">
      <w:pPr>
        <w:spacing w:after="120"/>
        <w:ind w:left="1701" w:hanging="261"/>
        <w:rPr>
          <w:rFonts w:ascii="Arial" w:hAnsi="Arial"/>
          <w:sz w:val="22"/>
        </w:rPr>
      </w:pPr>
      <w:r>
        <w:rPr>
          <w:rFonts w:ascii="Arial" w:hAnsi="Arial"/>
          <w:sz w:val="22"/>
        </w:rPr>
        <w:t>b) in sub-rule</w:t>
      </w:r>
      <w:r w:rsidR="00EE7CCE">
        <w:rPr>
          <w:rFonts w:ascii="Arial" w:hAnsi="Arial"/>
          <w:sz w:val="22"/>
        </w:rPr>
        <w:t xml:space="preserve"> 17.3 b)</w:t>
      </w:r>
      <w:r>
        <w:rPr>
          <w:rFonts w:ascii="Arial" w:hAnsi="Arial"/>
          <w:sz w:val="22"/>
        </w:rPr>
        <w:t>, the member who gave the notice concerned may him or herself convene a Special General Meeting as if he or she were the Board.</w:t>
      </w:r>
    </w:p>
    <w:p w:rsidR="0065720C" w:rsidRDefault="0065720C" w:rsidP="00A11337">
      <w:pPr>
        <w:numPr>
          <w:ilvl w:val="1"/>
          <w:numId w:val="12"/>
        </w:numPr>
        <w:spacing w:after="120"/>
        <w:rPr>
          <w:rFonts w:ascii="Arial" w:hAnsi="Arial"/>
          <w:sz w:val="22"/>
        </w:rPr>
      </w:pPr>
      <w:r>
        <w:rPr>
          <w:rFonts w:ascii="Arial" w:hAnsi="Arial"/>
          <w:sz w:val="22"/>
        </w:rPr>
        <w:t>When a special general meetin</w:t>
      </w:r>
      <w:r w:rsidR="00EE7CCE">
        <w:rPr>
          <w:rFonts w:ascii="Arial" w:hAnsi="Arial"/>
          <w:sz w:val="22"/>
        </w:rPr>
        <w:t xml:space="preserve">g is convened under sub-rule </w:t>
      </w:r>
      <w:r w:rsidR="00A16199">
        <w:rPr>
          <w:rFonts w:ascii="Arial" w:hAnsi="Arial"/>
          <w:sz w:val="22"/>
        </w:rPr>
        <w:t>17.5</w:t>
      </w:r>
      <w:r>
        <w:rPr>
          <w:rFonts w:ascii="Arial" w:hAnsi="Arial"/>
          <w:sz w:val="22"/>
        </w:rPr>
        <w:t xml:space="preserve"> </w:t>
      </w:r>
      <w:r w:rsidR="00A16199">
        <w:rPr>
          <w:rFonts w:ascii="Arial" w:hAnsi="Arial"/>
          <w:sz w:val="22"/>
        </w:rPr>
        <w:t xml:space="preserve">a) or </w:t>
      </w:r>
      <w:r>
        <w:rPr>
          <w:rFonts w:ascii="Arial" w:hAnsi="Arial"/>
          <w:sz w:val="22"/>
        </w:rPr>
        <w:t>b)</w:t>
      </w:r>
      <w:r w:rsidR="00A16199">
        <w:rPr>
          <w:rFonts w:ascii="Arial" w:hAnsi="Arial"/>
          <w:sz w:val="22"/>
        </w:rPr>
        <w:t>,</w:t>
      </w:r>
      <w:r>
        <w:rPr>
          <w:rFonts w:ascii="Arial" w:hAnsi="Arial"/>
          <w:sz w:val="22"/>
        </w:rPr>
        <w:t xml:space="preserve"> the Association must pay the reasonable expense</w:t>
      </w:r>
      <w:r w:rsidR="00F566D4">
        <w:rPr>
          <w:rFonts w:ascii="Arial" w:hAnsi="Arial"/>
          <w:sz w:val="22"/>
        </w:rPr>
        <w:t>s of convening and holding the S</w:t>
      </w:r>
      <w:r>
        <w:rPr>
          <w:rFonts w:ascii="Arial" w:hAnsi="Arial"/>
          <w:sz w:val="22"/>
        </w:rPr>
        <w:t xml:space="preserve">pecial </w:t>
      </w:r>
      <w:r w:rsidR="00F566D4">
        <w:rPr>
          <w:rFonts w:ascii="Arial" w:hAnsi="Arial"/>
          <w:sz w:val="22"/>
        </w:rPr>
        <w:t>G</w:t>
      </w:r>
      <w:r>
        <w:rPr>
          <w:rFonts w:ascii="Arial" w:hAnsi="Arial"/>
          <w:sz w:val="22"/>
        </w:rPr>
        <w:t xml:space="preserve">eneral </w:t>
      </w:r>
      <w:r w:rsidR="00F566D4">
        <w:rPr>
          <w:rFonts w:ascii="Arial" w:hAnsi="Arial"/>
          <w:sz w:val="22"/>
        </w:rPr>
        <w:t>M</w:t>
      </w:r>
      <w:r>
        <w:rPr>
          <w:rFonts w:ascii="Arial" w:hAnsi="Arial"/>
          <w:sz w:val="22"/>
        </w:rPr>
        <w:t>eeting.</w:t>
      </w:r>
    </w:p>
    <w:p w:rsidR="0065720C" w:rsidRDefault="00A16199" w:rsidP="00A11337">
      <w:pPr>
        <w:numPr>
          <w:ilvl w:val="1"/>
          <w:numId w:val="12"/>
        </w:numPr>
        <w:spacing w:after="120"/>
        <w:rPr>
          <w:rFonts w:ascii="Arial" w:hAnsi="Arial"/>
          <w:sz w:val="22"/>
        </w:rPr>
      </w:pPr>
      <w:r>
        <w:rPr>
          <w:rFonts w:ascii="Arial" w:hAnsi="Arial"/>
          <w:sz w:val="22"/>
        </w:rPr>
        <w:t>Subject to sub-rule 17.9</w:t>
      </w:r>
      <w:r w:rsidR="0065720C">
        <w:rPr>
          <w:rFonts w:ascii="Arial" w:hAnsi="Arial"/>
          <w:sz w:val="22"/>
        </w:rPr>
        <w:t>, the Secretary must give to all members not</w:t>
      </w:r>
      <w:r w:rsidR="00F566D4">
        <w:rPr>
          <w:rFonts w:ascii="Arial" w:hAnsi="Arial"/>
          <w:sz w:val="22"/>
        </w:rPr>
        <w:t xml:space="preserve"> less than 14 days notice of a Special General M</w:t>
      </w:r>
      <w:r w:rsidR="0065720C">
        <w:rPr>
          <w:rFonts w:ascii="Arial" w:hAnsi="Arial"/>
          <w:sz w:val="22"/>
        </w:rPr>
        <w:t>eeting and that notice</w:t>
      </w:r>
      <w:r w:rsidR="0065720C">
        <w:rPr>
          <w:rFonts w:ascii="Arial" w:hAnsi="Arial"/>
          <w:color w:val="FF0000"/>
          <w:sz w:val="22"/>
        </w:rPr>
        <w:t xml:space="preserve"> </w:t>
      </w:r>
      <w:r w:rsidR="0065720C">
        <w:rPr>
          <w:rFonts w:ascii="Arial" w:hAnsi="Arial"/>
          <w:sz w:val="22"/>
        </w:rPr>
        <w:t>must specify</w:t>
      </w:r>
      <w:r w:rsidR="0025714E">
        <w:rPr>
          <w:rFonts w:ascii="Arial" w:hAnsi="Arial"/>
          <w:sz w:val="22"/>
        </w:rPr>
        <w:t xml:space="preserve"> </w:t>
      </w:r>
      <w:r w:rsidR="0065720C">
        <w:rPr>
          <w:rFonts w:ascii="Arial" w:hAnsi="Arial"/>
          <w:sz w:val="22"/>
        </w:rPr>
        <w:t>-</w:t>
      </w:r>
    </w:p>
    <w:p w:rsidR="0065720C" w:rsidRDefault="0025714E" w:rsidP="00D6345B">
      <w:pPr>
        <w:spacing w:after="120"/>
        <w:ind w:left="720" w:firstLine="720"/>
        <w:rPr>
          <w:rFonts w:ascii="Arial" w:hAnsi="Arial"/>
          <w:sz w:val="22"/>
        </w:rPr>
      </w:pPr>
      <w:r>
        <w:rPr>
          <w:rFonts w:ascii="Arial" w:hAnsi="Arial"/>
          <w:sz w:val="22"/>
        </w:rPr>
        <w:t xml:space="preserve">a) </w:t>
      </w:r>
      <w:r w:rsidR="0065720C">
        <w:rPr>
          <w:rFonts w:ascii="Arial" w:hAnsi="Arial"/>
          <w:sz w:val="22"/>
        </w:rPr>
        <w:t>when and where the general meeting concerned is to be held; and</w:t>
      </w:r>
    </w:p>
    <w:p w:rsidR="0065720C" w:rsidRDefault="0065720C" w:rsidP="00D6345B">
      <w:pPr>
        <w:spacing w:after="120"/>
        <w:ind w:left="1701" w:hanging="261"/>
        <w:rPr>
          <w:rFonts w:ascii="Arial" w:hAnsi="Arial"/>
          <w:sz w:val="22"/>
        </w:rPr>
      </w:pPr>
      <w:r>
        <w:rPr>
          <w:rFonts w:ascii="Arial" w:hAnsi="Arial"/>
          <w:sz w:val="22"/>
        </w:rPr>
        <w:t>b) particulars of the business to be transact</w:t>
      </w:r>
      <w:r w:rsidR="0025714E">
        <w:rPr>
          <w:rFonts w:ascii="Arial" w:hAnsi="Arial"/>
          <w:sz w:val="22"/>
        </w:rPr>
        <w:t xml:space="preserve">ed at the general meeting </w:t>
      </w:r>
      <w:r w:rsidR="0025714E">
        <w:rPr>
          <w:rFonts w:ascii="Arial" w:hAnsi="Arial"/>
          <w:sz w:val="22"/>
        </w:rPr>
        <w:br/>
      </w:r>
      <w:r>
        <w:rPr>
          <w:rFonts w:ascii="Arial" w:hAnsi="Arial"/>
          <w:sz w:val="22"/>
        </w:rPr>
        <w:t xml:space="preserve">concerned and of the order </w:t>
      </w:r>
      <w:r w:rsidR="0025714E">
        <w:rPr>
          <w:rFonts w:ascii="Arial" w:hAnsi="Arial"/>
          <w:sz w:val="22"/>
        </w:rPr>
        <w:t xml:space="preserve">in which that business is to be </w:t>
      </w:r>
      <w:r>
        <w:rPr>
          <w:rFonts w:ascii="Arial" w:hAnsi="Arial"/>
          <w:sz w:val="22"/>
        </w:rPr>
        <w:t>transacted.</w:t>
      </w:r>
    </w:p>
    <w:p w:rsidR="0065720C" w:rsidRDefault="00A16199" w:rsidP="00A11337">
      <w:pPr>
        <w:numPr>
          <w:ilvl w:val="1"/>
          <w:numId w:val="12"/>
        </w:numPr>
        <w:spacing w:after="120"/>
        <w:rPr>
          <w:rFonts w:ascii="Arial" w:hAnsi="Arial"/>
          <w:color w:val="FF0000"/>
          <w:sz w:val="22"/>
          <w:u w:val="single"/>
        </w:rPr>
      </w:pPr>
      <w:r>
        <w:rPr>
          <w:rFonts w:ascii="Arial" w:hAnsi="Arial"/>
          <w:sz w:val="22"/>
        </w:rPr>
        <w:t>Subject to sub-rule 17.9</w:t>
      </w:r>
      <w:r w:rsidR="0065720C">
        <w:rPr>
          <w:rFonts w:ascii="Arial" w:hAnsi="Arial"/>
          <w:sz w:val="22"/>
        </w:rPr>
        <w:t xml:space="preserve">, the Secretary must give to all members not </w:t>
      </w:r>
      <w:r w:rsidR="00F566D4">
        <w:rPr>
          <w:rFonts w:ascii="Arial" w:hAnsi="Arial"/>
          <w:sz w:val="22"/>
        </w:rPr>
        <w:t>less than 21 days notice of an Annual General M</w:t>
      </w:r>
      <w:r w:rsidR="0065720C">
        <w:rPr>
          <w:rFonts w:ascii="Arial" w:hAnsi="Arial"/>
          <w:sz w:val="22"/>
        </w:rPr>
        <w:t>eeting and that notice must specify-</w:t>
      </w:r>
    </w:p>
    <w:p w:rsidR="0065720C" w:rsidRDefault="0025714E" w:rsidP="00D6345B">
      <w:pPr>
        <w:spacing w:after="120"/>
        <w:ind w:left="720" w:firstLine="720"/>
        <w:rPr>
          <w:rFonts w:ascii="Arial" w:hAnsi="Arial"/>
          <w:color w:val="FF0000"/>
          <w:sz w:val="22"/>
        </w:rPr>
      </w:pPr>
      <w:r>
        <w:rPr>
          <w:rFonts w:ascii="Arial" w:hAnsi="Arial"/>
          <w:sz w:val="22"/>
        </w:rPr>
        <w:t xml:space="preserve">a) </w:t>
      </w:r>
      <w:r w:rsidR="0065720C">
        <w:rPr>
          <w:rFonts w:ascii="Arial" w:hAnsi="Arial"/>
          <w:sz w:val="22"/>
        </w:rPr>
        <w:t>when and where the annual general meeting is to be held;</w:t>
      </w:r>
    </w:p>
    <w:p w:rsidR="0065720C" w:rsidRDefault="0065720C" w:rsidP="00D6345B">
      <w:pPr>
        <w:tabs>
          <w:tab w:val="left" w:pos="1701"/>
        </w:tabs>
        <w:spacing w:after="120"/>
        <w:ind w:left="1418" w:firstLine="22"/>
        <w:rPr>
          <w:rFonts w:ascii="Arial" w:hAnsi="Arial"/>
          <w:sz w:val="22"/>
        </w:rPr>
      </w:pPr>
      <w:r>
        <w:rPr>
          <w:rFonts w:ascii="Arial" w:hAnsi="Arial"/>
          <w:sz w:val="22"/>
        </w:rPr>
        <w:t xml:space="preserve">b) the particulars and order in which business is to be transacted, as </w:t>
      </w:r>
      <w:r>
        <w:rPr>
          <w:rFonts w:ascii="Arial" w:hAnsi="Arial"/>
          <w:sz w:val="22"/>
        </w:rPr>
        <w:br/>
        <w:t xml:space="preserve">     follows</w:t>
      </w:r>
      <w:r w:rsidR="0025714E">
        <w:rPr>
          <w:rFonts w:ascii="Arial" w:hAnsi="Arial"/>
          <w:sz w:val="22"/>
        </w:rPr>
        <w:t xml:space="preserve"> </w:t>
      </w:r>
      <w:r>
        <w:rPr>
          <w:rFonts w:ascii="Arial" w:hAnsi="Arial"/>
          <w:sz w:val="22"/>
        </w:rPr>
        <w:t>-</w:t>
      </w:r>
    </w:p>
    <w:p w:rsidR="0065720C" w:rsidRDefault="0025714E" w:rsidP="00D6345B">
      <w:pPr>
        <w:spacing w:after="120"/>
        <w:ind w:left="2410" w:hanging="250"/>
        <w:rPr>
          <w:rFonts w:ascii="Arial" w:hAnsi="Arial"/>
          <w:sz w:val="22"/>
        </w:rPr>
      </w:pPr>
      <w:r>
        <w:rPr>
          <w:rFonts w:ascii="Arial" w:hAnsi="Arial"/>
          <w:sz w:val="22"/>
        </w:rPr>
        <w:t xml:space="preserve">i) </w:t>
      </w:r>
      <w:r w:rsidR="0065720C">
        <w:rPr>
          <w:rFonts w:ascii="Arial" w:hAnsi="Arial"/>
          <w:sz w:val="22"/>
        </w:rPr>
        <w:t xml:space="preserve">first, the consideration of the accounts and reports of the </w:t>
      </w:r>
      <w:r w:rsidR="00174CA6">
        <w:rPr>
          <w:rFonts w:ascii="Arial" w:hAnsi="Arial"/>
          <w:sz w:val="22"/>
        </w:rPr>
        <w:t>Board</w:t>
      </w:r>
      <w:r w:rsidR="0065720C">
        <w:rPr>
          <w:rFonts w:ascii="Arial" w:hAnsi="Arial"/>
          <w:sz w:val="22"/>
        </w:rPr>
        <w:t>;</w:t>
      </w:r>
    </w:p>
    <w:p w:rsidR="0065720C" w:rsidRDefault="0025714E" w:rsidP="00D6345B">
      <w:pPr>
        <w:spacing w:after="120"/>
        <w:ind w:left="2410" w:hanging="250"/>
        <w:rPr>
          <w:rFonts w:ascii="Arial" w:hAnsi="Arial"/>
          <w:sz w:val="22"/>
        </w:rPr>
      </w:pPr>
      <w:r>
        <w:rPr>
          <w:rFonts w:ascii="Arial" w:hAnsi="Arial"/>
          <w:sz w:val="22"/>
        </w:rPr>
        <w:t xml:space="preserve">ii) </w:t>
      </w:r>
      <w:r w:rsidR="0065720C">
        <w:rPr>
          <w:rFonts w:ascii="Arial" w:hAnsi="Arial"/>
          <w:sz w:val="22"/>
        </w:rPr>
        <w:t xml:space="preserve">second, the election of </w:t>
      </w:r>
      <w:r w:rsidR="00174CA6">
        <w:rPr>
          <w:rFonts w:ascii="Arial" w:hAnsi="Arial"/>
          <w:sz w:val="22"/>
        </w:rPr>
        <w:t>Board</w:t>
      </w:r>
      <w:r w:rsidR="0065720C">
        <w:rPr>
          <w:rFonts w:ascii="Arial" w:hAnsi="Arial"/>
          <w:sz w:val="22"/>
        </w:rPr>
        <w:t xml:space="preserve"> members to replace outgoing </w:t>
      </w:r>
      <w:r w:rsidR="00174CA6">
        <w:rPr>
          <w:rFonts w:ascii="Arial" w:hAnsi="Arial"/>
          <w:sz w:val="22"/>
        </w:rPr>
        <w:t>Board</w:t>
      </w:r>
      <w:r w:rsidR="0065720C">
        <w:rPr>
          <w:rFonts w:ascii="Arial" w:hAnsi="Arial"/>
          <w:sz w:val="22"/>
        </w:rPr>
        <w:t xml:space="preserve"> members; and</w:t>
      </w:r>
    </w:p>
    <w:p w:rsidR="0065720C" w:rsidRDefault="0025714E" w:rsidP="00D6345B">
      <w:pPr>
        <w:spacing w:after="120"/>
        <w:ind w:left="2410" w:hanging="250"/>
        <w:rPr>
          <w:rFonts w:ascii="Arial" w:hAnsi="Arial"/>
          <w:sz w:val="22"/>
        </w:rPr>
      </w:pPr>
      <w:r>
        <w:rPr>
          <w:rFonts w:ascii="Arial" w:hAnsi="Arial"/>
          <w:sz w:val="22"/>
        </w:rPr>
        <w:lastRenderedPageBreak/>
        <w:t xml:space="preserve">iii) </w:t>
      </w:r>
      <w:r w:rsidR="0065720C">
        <w:rPr>
          <w:rFonts w:ascii="Arial" w:hAnsi="Arial"/>
          <w:sz w:val="22"/>
        </w:rPr>
        <w:t>third, any other business requiring consideration by the Association at the general meeting.</w:t>
      </w:r>
    </w:p>
    <w:p w:rsidR="0065720C" w:rsidRDefault="0065720C" w:rsidP="00A11337">
      <w:pPr>
        <w:numPr>
          <w:ilvl w:val="1"/>
          <w:numId w:val="12"/>
        </w:numPr>
        <w:spacing w:after="120"/>
        <w:rPr>
          <w:rFonts w:ascii="Arial" w:hAnsi="Arial"/>
          <w:sz w:val="22"/>
        </w:rPr>
      </w:pPr>
      <w:r>
        <w:rPr>
          <w:rFonts w:ascii="Arial" w:hAnsi="Arial"/>
          <w:sz w:val="22"/>
        </w:rPr>
        <w:t>A special resol</w:t>
      </w:r>
      <w:r w:rsidR="00FC34EA">
        <w:rPr>
          <w:rFonts w:ascii="Arial" w:hAnsi="Arial"/>
          <w:sz w:val="22"/>
        </w:rPr>
        <w:t>ution may be moved either at a Special General Meeting or at an Annual General M</w:t>
      </w:r>
      <w:r>
        <w:rPr>
          <w:rFonts w:ascii="Arial" w:hAnsi="Arial"/>
          <w:sz w:val="22"/>
        </w:rPr>
        <w:t>eeting, however the Secretary must give to all members not less than 21 days notice of the meeting at which a special resolution is to be proposed.  In addition to those m</w:t>
      </w:r>
      <w:r w:rsidR="00A16199">
        <w:rPr>
          <w:rFonts w:ascii="Arial" w:hAnsi="Arial"/>
          <w:sz w:val="22"/>
        </w:rPr>
        <w:t>atters specified in sub-rule 17.7 or 17.8</w:t>
      </w:r>
      <w:r>
        <w:rPr>
          <w:rFonts w:ascii="Arial" w:hAnsi="Arial"/>
          <w:sz w:val="22"/>
        </w:rPr>
        <w:t>, as relevant, the notice must also include the resolution to be proposed and the intention to propose the resolution as a special resolution.</w:t>
      </w:r>
    </w:p>
    <w:p w:rsidR="00B07D48" w:rsidRDefault="0065720C" w:rsidP="00A11337">
      <w:pPr>
        <w:numPr>
          <w:ilvl w:val="1"/>
          <w:numId w:val="12"/>
        </w:numPr>
        <w:spacing w:after="120"/>
        <w:rPr>
          <w:rFonts w:ascii="Arial" w:hAnsi="Arial"/>
          <w:sz w:val="22"/>
        </w:rPr>
      </w:pPr>
      <w:r>
        <w:rPr>
          <w:rFonts w:ascii="Arial" w:hAnsi="Arial"/>
          <w:sz w:val="22"/>
        </w:rPr>
        <w:t xml:space="preserve">The Secretary must </w:t>
      </w:r>
      <w:r w:rsidR="00A16199">
        <w:rPr>
          <w:rFonts w:ascii="Arial" w:hAnsi="Arial"/>
          <w:sz w:val="22"/>
        </w:rPr>
        <w:t>give a notice under sub-rule 17.7</w:t>
      </w:r>
      <w:r>
        <w:rPr>
          <w:rFonts w:ascii="Arial" w:hAnsi="Arial"/>
          <w:sz w:val="22"/>
        </w:rPr>
        <w:t xml:space="preserve">, </w:t>
      </w:r>
      <w:r w:rsidR="00A16199">
        <w:rPr>
          <w:rFonts w:ascii="Arial" w:hAnsi="Arial"/>
          <w:sz w:val="22"/>
        </w:rPr>
        <w:t>17.8,</w:t>
      </w:r>
      <w:r>
        <w:rPr>
          <w:rFonts w:ascii="Arial" w:hAnsi="Arial"/>
          <w:sz w:val="22"/>
        </w:rPr>
        <w:t xml:space="preserve"> or</w:t>
      </w:r>
      <w:r w:rsidR="00A16199">
        <w:rPr>
          <w:rFonts w:ascii="Arial" w:hAnsi="Arial"/>
          <w:sz w:val="22"/>
        </w:rPr>
        <w:t xml:space="preserve"> 17.9, </w:t>
      </w:r>
      <w:r>
        <w:rPr>
          <w:rFonts w:ascii="Arial" w:hAnsi="Arial"/>
          <w:sz w:val="22"/>
        </w:rPr>
        <w:t>by</w:t>
      </w:r>
      <w:r w:rsidR="00A16199">
        <w:rPr>
          <w:rFonts w:ascii="Arial" w:hAnsi="Arial"/>
          <w:sz w:val="22"/>
        </w:rPr>
        <w:t xml:space="preserve"> </w:t>
      </w:r>
      <w:r>
        <w:rPr>
          <w:rFonts w:ascii="Arial" w:hAnsi="Arial"/>
          <w:sz w:val="22"/>
        </w:rPr>
        <w:t>-</w:t>
      </w:r>
      <w:r w:rsidR="00B07D48" w:rsidRPr="00B07D48">
        <w:rPr>
          <w:rFonts w:ascii="Arial" w:hAnsi="Arial"/>
          <w:sz w:val="22"/>
        </w:rPr>
        <w:t xml:space="preserve"> </w:t>
      </w:r>
    </w:p>
    <w:p w:rsidR="00B07D48" w:rsidRDefault="00B07D48" w:rsidP="00D6345B">
      <w:pPr>
        <w:spacing w:after="120"/>
        <w:ind w:left="1701" w:hanging="283"/>
        <w:rPr>
          <w:rFonts w:ascii="Arial" w:hAnsi="Arial"/>
          <w:sz w:val="22"/>
        </w:rPr>
      </w:pPr>
      <w:r>
        <w:rPr>
          <w:rFonts w:ascii="Arial" w:hAnsi="Arial"/>
          <w:sz w:val="22"/>
        </w:rPr>
        <w:t>a) serving it on a member personally; or</w:t>
      </w:r>
    </w:p>
    <w:p w:rsidR="00B07D48" w:rsidRDefault="00B07D48" w:rsidP="00D6345B">
      <w:pPr>
        <w:spacing w:after="120"/>
        <w:ind w:left="1701" w:hanging="283"/>
        <w:rPr>
          <w:rFonts w:ascii="Arial" w:hAnsi="Arial"/>
          <w:sz w:val="22"/>
        </w:rPr>
      </w:pPr>
      <w:r>
        <w:rPr>
          <w:rFonts w:ascii="Arial" w:hAnsi="Arial"/>
          <w:sz w:val="22"/>
        </w:rPr>
        <w:t xml:space="preserve">b) sending it by </w:t>
      </w:r>
      <w:r w:rsidR="0073015D">
        <w:rPr>
          <w:rFonts w:ascii="Arial" w:hAnsi="Arial"/>
          <w:sz w:val="22"/>
        </w:rPr>
        <w:t xml:space="preserve">email or </w:t>
      </w:r>
      <w:r>
        <w:rPr>
          <w:rFonts w:ascii="Arial" w:hAnsi="Arial"/>
          <w:sz w:val="22"/>
        </w:rPr>
        <w:t>post to a member at the address of the member appearing in the register of members kept and maintained under rule 6.</w:t>
      </w:r>
    </w:p>
    <w:p w:rsidR="0065720C" w:rsidRPr="0073015D" w:rsidRDefault="00B07D48" w:rsidP="00A11337">
      <w:pPr>
        <w:numPr>
          <w:ilvl w:val="1"/>
          <w:numId w:val="12"/>
        </w:numPr>
        <w:spacing w:after="120"/>
        <w:rPr>
          <w:rFonts w:ascii="Arial" w:hAnsi="Arial"/>
          <w:sz w:val="22"/>
        </w:rPr>
      </w:pPr>
      <w:r>
        <w:rPr>
          <w:rFonts w:ascii="Arial" w:hAnsi="Arial"/>
          <w:sz w:val="22"/>
        </w:rPr>
        <w:t>When a notice is s</w:t>
      </w:r>
      <w:r w:rsidR="00C72C12">
        <w:rPr>
          <w:rFonts w:ascii="Arial" w:hAnsi="Arial"/>
          <w:sz w:val="22"/>
        </w:rPr>
        <w:t xml:space="preserve">ent by post under sub-rule 17.8 </w:t>
      </w:r>
      <w:r>
        <w:rPr>
          <w:rFonts w:ascii="Arial" w:hAnsi="Arial"/>
          <w:sz w:val="22"/>
        </w:rPr>
        <w:t xml:space="preserve">b), sending of the notice will be deemed to be properly effected if the notice is sufficiently addressed and posted to the member concerned by </w:t>
      </w:r>
      <w:r w:rsidR="0073015D">
        <w:rPr>
          <w:rFonts w:ascii="Arial" w:hAnsi="Arial"/>
          <w:sz w:val="22"/>
        </w:rPr>
        <w:t xml:space="preserve">email or </w:t>
      </w:r>
      <w:r>
        <w:rPr>
          <w:rFonts w:ascii="Arial" w:hAnsi="Arial"/>
          <w:sz w:val="22"/>
        </w:rPr>
        <w:t xml:space="preserve">ordinary prepaid mail. </w:t>
      </w:r>
      <w:r w:rsidR="0065720C" w:rsidRPr="0073015D">
        <w:rPr>
          <w:rFonts w:ascii="Arial" w:hAnsi="Arial"/>
          <w:sz w:val="22"/>
        </w:rPr>
        <w:t xml:space="preserve">   </w:t>
      </w:r>
    </w:p>
    <w:p w:rsidR="000777AB" w:rsidRDefault="000777AB" w:rsidP="00D6345B">
      <w:pPr>
        <w:pStyle w:val="Heading3"/>
        <w:spacing w:before="0" w:after="120"/>
        <w:rPr>
          <w:rFonts w:ascii="Trebuchet MS" w:hAnsi="Trebuchet MS"/>
          <w:b/>
          <w:bCs/>
        </w:rPr>
      </w:pPr>
    </w:p>
    <w:p w:rsidR="0065720C" w:rsidRPr="00555C40" w:rsidRDefault="00555C40" w:rsidP="00A11337">
      <w:pPr>
        <w:pStyle w:val="Heading3"/>
        <w:numPr>
          <w:ilvl w:val="0"/>
          <w:numId w:val="12"/>
        </w:numPr>
        <w:spacing w:before="0" w:after="120"/>
        <w:rPr>
          <w:b/>
          <w:sz w:val="22"/>
        </w:rPr>
      </w:pPr>
      <w:r>
        <w:rPr>
          <w:rFonts w:ascii="Trebuchet MS" w:hAnsi="Trebuchet MS"/>
          <w:b/>
          <w:bCs/>
        </w:rPr>
        <w:t>Quorum and proceedings at General M</w:t>
      </w:r>
      <w:r w:rsidR="0065720C" w:rsidRPr="00555C40">
        <w:rPr>
          <w:rFonts w:ascii="Trebuchet MS" w:hAnsi="Trebuchet MS"/>
          <w:b/>
          <w:bCs/>
        </w:rPr>
        <w:t>eetings</w:t>
      </w:r>
    </w:p>
    <w:p w:rsidR="0065720C" w:rsidRDefault="0065720C" w:rsidP="00A11337">
      <w:pPr>
        <w:numPr>
          <w:ilvl w:val="1"/>
          <w:numId w:val="12"/>
        </w:numPr>
        <w:spacing w:after="120"/>
        <w:rPr>
          <w:rFonts w:ascii="Arial" w:hAnsi="Arial"/>
          <w:sz w:val="22"/>
        </w:rPr>
      </w:pPr>
      <w:r>
        <w:rPr>
          <w:rFonts w:ascii="Arial" w:hAnsi="Arial"/>
          <w:sz w:val="22"/>
        </w:rPr>
        <w:t xml:space="preserve">At a general meeting </w:t>
      </w:r>
      <w:r w:rsidR="0073015D">
        <w:rPr>
          <w:rFonts w:ascii="Arial" w:hAnsi="Arial"/>
          <w:sz w:val="22"/>
        </w:rPr>
        <w:t>nine (9</w:t>
      </w:r>
      <w:r w:rsidR="00FC34EA">
        <w:rPr>
          <w:rFonts w:ascii="Arial" w:hAnsi="Arial"/>
          <w:sz w:val="22"/>
        </w:rPr>
        <w:t>) voting</w:t>
      </w:r>
      <w:r>
        <w:rPr>
          <w:rFonts w:ascii="Arial" w:hAnsi="Arial"/>
          <w:color w:val="FF0000"/>
          <w:sz w:val="22"/>
        </w:rPr>
        <w:t xml:space="preserve"> </w:t>
      </w:r>
      <w:r>
        <w:rPr>
          <w:rFonts w:ascii="Arial" w:hAnsi="Arial"/>
          <w:sz w:val="22"/>
        </w:rPr>
        <w:t>members</w:t>
      </w:r>
      <w:r w:rsidR="00FC34EA">
        <w:rPr>
          <w:rFonts w:ascii="Arial" w:hAnsi="Arial"/>
          <w:sz w:val="22"/>
        </w:rPr>
        <w:t>,</w:t>
      </w:r>
      <w:r>
        <w:rPr>
          <w:rFonts w:ascii="Arial" w:hAnsi="Arial"/>
          <w:sz w:val="22"/>
        </w:rPr>
        <w:t xml:space="preserve"> </w:t>
      </w:r>
      <w:r w:rsidR="00FC34EA">
        <w:rPr>
          <w:rFonts w:ascii="Arial" w:hAnsi="Arial"/>
          <w:sz w:val="22"/>
        </w:rPr>
        <w:t xml:space="preserve">or 15% of the voting membership of the Association (whichever is more), </w:t>
      </w:r>
      <w:r>
        <w:rPr>
          <w:rFonts w:ascii="Arial" w:hAnsi="Arial"/>
          <w:sz w:val="22"/>
        </w:rPr>
        <w:t>present in person constitute a quorum.</w:t>
      </w:r>
    </w:p>
    <w:p w:rsidR="0065720C" w:rsidRDefault="0065720C" w:rsidP="00A11337">
      <w:pPr>
        <w:numPr>
          <w:ilvl w:val="1"/>
          <w:numId w:val="12"/>
        </w:numPr>
        <w:spacing w:after="120"/>
        <w:rPr>
          <w:rFonts w:ascii="Arial" w:hAnsi="Arial"/>
          <w:sz w:val="22"/>
        </w:rPr>
      </w:pPr>
      <w:r>
        <w:rPr>
          <w:rFonts w:ascii="Arial" w:hAnsi="Arial"/>
          <w:sz w:val="22"/>
        </w:rPr>
        <w:t xml:space="preserve">If within 30 minutes after the time specified for the holding of a </w:t>
      </w:r>
      <w:r w:rsidR="00FC34EA">
        <w:rPr>
          <w:rFonts w:ascii="Arial" w:hAnsi="Arial"/>
          <w:sz w:val="22"/>
        </w:rPr>
        <w:t>G</w:t>
      </w:r>
      <w:r>
        <w:rPr>
          <w:rFonts w:ascii="Arial" w:hAnsi="Arial"/>
          <w:sz w:val="22"/>
        </w:rPr>
        <w:t xml:space="preserve">eneral </w:t>
      </w:r>
      <w:r w:rsidR="00FC34EA">
        <w:rPr>
          <w:rFonts w:ascii="Arial" w:hAnsi="Arial"/>
          <w:sz w:val="22"/>
        </w:rPr>
        <w:t>M</w:t>
      </w:r>
      <w:r>
        <w:rPr>
          <w:rFonts w:ascii="Arial" w:hAnsi="Arial"/>
          <w:sz w:val="22"/>
        </w:rPr>
        <w:t>eeting i</w:t>
      </w:r>
      <w:r w:rsidR="00C72C12">
        <w:rPr>
          <w:rFonts w:ascii="Arial" w:hAnsi="Arial"/>
          <w:sz w:val="22"/>
        </w:rPr>
        <w:t>n a notice given under rule 17.5</w:t>
      </w:r>
      <w:r>
        <w:rPr>
          <w:rFonts w:ascii="Arial" w:hAnsi="Arial"/>
          <w:sz w:val="22"/>
        </w:rPr>
        <w:t xml:space="preserve"> or </w:t>
      </w:r>
      <w:r w:rsidR="00C72C12">
        <w:rPr>
          <w:rFonts w:ascii="Arial" w:hAnsi="Arial"/>
          <w:sz w:val="22"/>
        </w:rPr>
        <w:t xml:space="preserve">17.6 </w:t>
      </w:r>
      <w:r>
        <w:rPr>
          <w:rFonts w:ascii="Arial" w:hAnsi="Arial"/>
          <w:sz w:val="22"/>
        </w:rPr>
        <w:t>-</w:t>
      </w:r>
    </w:p>
    <w:p w:rsidR="0065720C" w:rsidRDefault="00CC146E" w:rsidP="00D6345B">
      <w:pPr>
        <w:spacing w:after="120"/>
        <w:ind w:left="1701" w:hanging="261"/>
        <w:rPr>
          <w:rFonts w:ascii="Arial" w:hAnsi="Arial"/>
          <w:sz w:val="22"/>
        </w:rPr>
      </w:pPr>
      <w:r>
        <w:rPr>
          <w:rFonts w:ascii="Arial" w:hAnsi="Arial"/>
          <w:sz w:val="22"/>
        </w:rPr>
        <w:t xml:space="preserve">a) </w:t>
      </w:r>
      <w:r w:rsidR="0065720C">
        <w:rPr>
          <w:rFonts w:ascii="Arial" w:hAnsi="Arial"/>
          <w:sz w:val="22"/>
        </w:rPr>
        <w:t>as a result of a request or notice referred to i</w:t>
      </w:r>
      <w:r w:rsidR="00C72C12">
        <w:rPr>
          <w:rFonts w:ascii="Arial" w:hAnsi="Arial"/>
          <w:sz w:val="22"/>
        </w:rPr>
        <w:t xml:space="preserve">n rule 17.3 </w:t>
      </w:r>
      <w:r w:rsidR="0073015D">
        <w:rPr>
          <w:rFonts w:ascii="Arial" w:hAnsi="Arial"/>
          <w:sz w:val="22"/>
        </w:rPr>
        <w:t xml:space="preserve">or as a </w:t>
      </w:r>
      <w:r w:rsidR="0073015D">
        <w:rPr>
          <w:rFonts w:ascii="Arial" w:hAnsi="Arial"/>
          <w:sz w:val="22"/>
        </w:rPr>
        <w:br/>
      </w:r>
      <w:r w:rsidR="0065720C">
        <w:rPr>
          <w:rFonts w:ascii="Arial" w:hAnsi="Arial"/>
          <w:sz w:val="22"/>
        </w:rPr>
        <w:t>result o</w:t>
      </w:r>
      <w:r w:rsidR="00C72C12">
        <w:rPr>
          <w:rFonts w:ascii="Arial" w:hAnsi="Arial"/>
          <w:sz w:val="22"/>
        </w:rPr>
        <w:t>f action taken under rule 17.5</w:t>
      </w:r>
      <w:r w:rsidR="0065720C">
        <w:rPr>
          <w:rFonts w:ascii="Arial" w:hAnsi="Arial"/>
          <w:sz w:val="22"/>
        </w:rPr>
        <w:t xml:space="preserve"> a quorum is not present, the</w:t>
      </w:r>
      <w:r w:rsidR="0073015D">
        <w:rPr>
          <w:rFonts w:ascii="Arial" w:hAnsi="Arial"/>
          <w:sz w:val="22"/>
        </w:rPr>
        <w:t xml:space="preserve"> </w:t>
      </w:r>
      <w:r w:rsidR="0073015D">
        <w:rPr>
          <w:rFonts w:ascii="Arial" w:hAnsi="Arial"/>
          <w:sz w:val="22"/>
        </w:rPr>
        <w:br/>
        <w:t xml:space="preserve"> </w:t>
      </w:r>
      <w:r w:rsidR="0065720C">
        <w:rPr>
          <w:rFonts w:ascii="Arial" w:hAnsi="Arial"/>
          <w:sz w:val="22"/>
        </w:rPr>
        <w:t>general meeting lapses; or</w:t>
      </w:r>
    </w:p>
    <w:p w:rsidR="0065720C" w:rsidRDefault="0065720C" w:rsidP="00D6345B">
      <w:pPr>
        <w:spacing w:after="120"/>
        <w:ind w:left="1701" w:hanging="261"/>
        <w:rPr>
          <w:rFonts w:ascii="Arial" w:hAnsi="Arial"/>
          <w:sz w:val="22"/>
        </w:rPr>
      </w:pPr>
      <w:r>
        <w:rPr>
          <w:rFonts w:ascii="Arial" w:hAnsi="Arial"/>
          <w:sz w:val="22"/>
        </w:rPr>
        <w:t>b) otherwise than as a result of a request, notice or action referred to in paragraph (a), the general meeting stands adjourned to the same time on the same day in the following week and to the same venue.</w:t>
      </w:r>
    </w:p>
    <w:p w:rsidR="0065720C" w:rsidRDefault="0065720C" w:rsidP="00A11337">
      <w:pPr>
        <w:numPr>
          <w:ilvl w:val="1"/>
          <w:numId w:val="12"/>
        </w:numPr>
        <w:spacing w:after="120"/>
        <w:rPr>
          <w:rFonts w:ascii="Arial" w:hAnsi="Arial"/>
          <w:sz w:val="22"/>
        </w:rPr>
      </w:pPr>
      <w:r>
        <w:rPr>
          <w:rFonts w:ascii="Arial" w:hAnsi="Arial"/>
          <w:sz w:val="22"/>
        </w:rPr>
        <w:t>If within 30 minutes of th</w:t>
      </w:r>
      <w:r w:rsidR="00C72C12">
        <w:rPr>
          <w:rFonts w:ascii="Arial" w:hAnsi="Arial"/>
          <w:sz w:val="22"/>
        </w:rPr>
        <w:t>e time appointed by sub-rule 18.2</w:t>
      </w:r>
      <w:r>
        <w:rPr>
          <w:rFonts w:ascii="Arial" w:hAnsi="Arial"/>
          <w:sz w:val="22"/>
        </w:rPr>
        <w:t xml:space="preserve"> b)</w:t>
      </w:r>
      <w:r w:rsidR="00C72C12">
        <w:rPr>
          <w:rFonts w:ascii="Arial" w:hAnsi="Arial"/>
          <w:sz w:val="22"/>
        </w:rPr>
        <w:t>,</w:t>
      </w:r>
      <w:r>
        <w:rPr>
          <w:rFonts w:ascii="Arial" w:hAnsi="Arial"/>
          <w:sz w:val="22"/>
        </w:rPr>
        <w:t xml:space="preserve"> for the resumption of an adjourned general meeting a quorum is not present, the members who are present in person or by proxy may nevertheless proceed with the business of that general meeting as if a quorum were present.</w:t>
      </w:r>
    </w:p>
    <w:p w:rsidR="0065720C" w:rsidRDefault="0065720C" w:rsidP="00A11337">
      <w:pPr>
        <w:numPr>
          <w:ilvl w:val="1"/>
          <w:numId w:val="12"/>
        </w:numPr>
        <w:spacing w:after="120"/>
        <w:rPr>
          <w:rFonts w:ascii="Arial" w:hAnsi="Arial"/>
          <w:sz w:val="22"/>
        </w:rPr>
      </w:pPr>
      <w:r>
        <w:rPr>
          <w:rFonts w:ascii="Arial" w:hAnsi="Arial"/>
          <w:sz w:val="22"/>
        </w:rPr>
        <w:t xml:space="preserve">The </w:t>
      </w:r>
      <w:r w:rsidR="0071020D">
        <w:rPr>
          <w:rFonts w:ascii="Arial" w:hAnsi="Arial"/>
          <w:sz w:val="22"/>
        </w:rPr>
        <w:t>President</w:t>
      </w:r>
      <w:r>
        <w:rPr>
          <w:rFonts w:ascii="Arial" w:hAnsi="Arial"/>
          <w:sz w:val="22"/>
        </w:rPr>
        <w:t xml:space="preserve"> may, with the consent of a general meeting at which a quorum is present, and must, if so directed by such a general meeting, adjourn that general meeting from time to time and from place to place.</w:t>
      </w:r>
    </w:p>
    <w:p w:rsidR="0065720C" w:rsidRDefault="0065720C" w:rsidP="00A11337">
      <w:pPr>
        <w:numPr>
          <w:ilvl w:val="1"/>
          <w:numId w:val="12"/>
        </w:numPr>
        <w:spacing w:after="120"/>
        <w:rPr>
          <w:rFonts w:ascii="Arial" w:hAnsi="Arial"/>
          <w:sz w:val="22"/>
        </w:rPr>
      </w:pPr>
      <w:r>
        <w:rPr>
          <w:rFonts w:ascii="Arial" w:hAnsi="Arial"/>
          <w:sz w:val="22"/>
        </w:rPr>
        <w:t>There must not be transacted at an adjourned general meeting any business other than business left unfinished or on the agenda at the time when the general meeting was adjourned.</w:t>
      </w:r>
    </w:p>
    <w:p w:rsidR="0065720C" w:rsidRDefault="0073015D" w:rsidP="00A11337">
      <w:pPr>
        <w:numPr>
          <w:ilvl w:val="1"/>
          <w:numId w:val="12"/>
        </w:numPr>
        <w:spacing w:after="120"/>
        <w:rPr>
          <w:rFonts w:ascii="Arial" w:hAnsi="Arial"/>
          <w:sz w:val="22"/>
        </w:rPr>
      </w:pPr>
      <w:r>
        <w:rPr>
          <w:rFonts w:ascii="Arial" w:hAnsi="Arial"/>
          <w:sz w:val="22"/>
        </w:rPr>
        <w:lastRenderedPageBreak/>
        <w:t>When a General M</w:t>
      </w:r>
      <w:r w:rsidR="0065720C">
        <w:rPr>
          <w:rFonts w:ascii="Arial" w:hAnsi="Arial"/>
          <w:sz w:val="22"/>
        </w:rPr>
        <w:t>eeting is adjourned for a period of 30 days or more, the Secretar</w:t>
      </w:r>
      <w:r w:rsidR="00C72C12">
        <w:rPr>
          <w:rFonts w:ascii="Arial" w:hAnsi="Arial"/>
          <w:sz w:val="22"/>
        </w:rPr>
        <w:t>y must give notice under rule 17</w:t>
      </w:r>
      <w:r w:rsidR="0065720C">
        <w:rPr>
          <w:rFonts w:ascii="Arial" w:hAnsi="Arial"/>
          <w:sz w:val="22"/>
        </w:rPr>
        <w:t xml:space="preserve"> of the adjourned general meeting as if that general meeting were a fresh general meeting.</w:t>
      </w:r>
    </w:p>
    <w:p w:rsidR="0065720C" w:rsidRDefault="0065720C" w:rsidP="00A11337">
      <w:pPr>
        <w:numPr>
          <w:ilvl w:val="1"/>
          <w:numId w:val="12"/>
        </w:numPr>
        <w:spacing w:after="120"/>
        <w:rPr>
          <w:rFonts w:ascii="Arial" w:hAnsi="Arial"/>
          <w:sz w:val="22"/>
        </w:rPr>
      </w:pPr>
      <w:r>
        <w:rPr>
          <w:rFonts w:ascii="Arial" w:hAnsi="Arial"/>
          <w:sz w:val="22"/>
        </w:rPr>
        <w:t>At a general meeting-</w:t>
      </w:r>
    </w:p>
    <w:p w:rsidR="0065720C" w:rsidRDefault="0065720C" w:rsidP="00D6345B">
      <w:pPr>
        <w:spacing w:after="120"/>
        <w:ind w:left="1701" w:hanging="261"/>
        <w:rPr>
          <w:rFonts w:ascii="Arial" w:hAnsi="Arial"/>
          <w:sz w:val="22"/>
        </w:rPr>
      </w:pPr>
      <w:r>
        <w:rPr>
          <w:rFonts w:ascii="Arial" w:hAnsi="Arial"/>
          <w:sz w:val="22"/>
        </w:rPr>
        <w:t>a) an ordinary resolution put to the vote will be decided by a majority of votes cast on a show o</w:t>
      </w:r>
      <w:r w:rsidR="00C72C12">
        <w:rPr>
          <w:rFonts w:ascii="Arial" w:hAnsi="Arial"/>
          <w:sz w:val="22"/>
        </w:rPr>
        <w:t>f hands, subject to sub-rule 18.9</w:t>
      </w:r>
      <w:r>
        <w:rPr>
          <w:rFonts w:ascii="Arial" w:hAnsi="Arial"/>
          <w:sz w:val="22"/>
        </w:rPr>
        <w:t>; and</w:t>
      </w:r>
    </w:p>
    <w:p w:rsidR="0065720C" w:rsidRDefault="0065720C" w:rsidP="00D6345B">
      <w:pPr>
        <w:spacing w:after="120"/>
        <w:ind w:left="1701" w:hanging="261"/>
        <w:rPr>
          <w:rFonts w:ascii="Arial" w:hAnsi="Arial"/>
          <w:sz w:val="22"/>
        </w:rPr>
      </w:pPr>
      <w:r>
        <w:rPr>
          <w:rFonts w:ascii="Arial" w:hAnsi="Arial"/>
          <w:sz w:val="22"/>
        </w:rPr>
        <w:t>b) a special resolution put to the vote will</w:t>
      </w:r>
      <w:r w:rsidR="0073015D">
        <w:rPr>
          <w:rFonts w:ascii="Arial" w:hAnsi="Arial"/>
          <w:sz w:val="22"/>
        </w:rPr>
        <w:t xml:space="preserve"> be decided in accordance </w:t>
      </w:r>
      <w:r w:rsidR="0073015D">
        <w:rPr>
          <w:rFonts w:ascii="Arial" w:hAnsi="Arial"/>
          <w:sz w:val="22"/>
        </w:rPr>
        <w:br/>
        <w:t xml:space="preserve"> </w:t>
      </w:r>
      <w:r>
        <w:rPr>
          <w:rFonts w:ascii="Arial" w:hAnsi="Arial"/>
          <w:sz w:val="22"/>
        </w:rPr>
        <w:t xml:space="preserve">with section 24 of the Act as defined in rule 2, and, if a poll is </w:t>
      </w:r>
      <w:r>
        <w:rPr>
          <w:rFonts w:ascii="Arial" w:hAnsi="Arial"/>
          <w:sz w:val="22"/>
        </w:rPr>
        <w:br/>
        <w:t xml:space="preserve"> demanded</w:t>
      </w:r>
      <w:r w:rsidR="00D477A9">
        <w:rPr>
          <w:rFonts w:ascii="Arial" w:hAnsi="Arial"/>
          <w:sz w:val="22"/>
        </w:rPr>
        <w:t>, in accordance with sub-rules 18.</w:t>
      </w:r>
      <w:r>
        <w:rPr>
          <w:rFonts w:ascii="Arial" w:hAnsi="Arial"/>
          <w:sz w:val="22"/>
        </w:rPr>
        <w:t xml:space="preserve">9 and </w:t>
      </w:r>
      <w:r w:rsidR="00D477A9">
        <w:rPr>
          <w:rFonts w:ascii="Arial" w:hAnsi="Arial"/>
          <w:sz w:val="22"/>
        </w:rPr>
        <w:t>18.</w:t>
      </w:r>
      <w:r>
        <w:rPr>
          <w:rFonts w:ascii="Arial" w:hAnsi="Arial"/>
          <w:sz w:val="22"/>
        </w:rPr>
        <w:t>11.</w:t>
      </w:r>
    </w:p>
    <w:p w:rsidR="0065720C" w:rsidRDefault="0065720C" w:rsidP="00A11337">
      <w:pPr>
        <w:numPr>
          <w:ilvl w:val="1"/>
          <w:numId w:val="12"/>
        </w:numPr>
        <w:spacing w:after="120"/>
        <w:rPr>
          <w:rFonts w:ascii="Arial" w:hAnsi="Arial"/>
          <w:sz w:val="22"/>
        </w:rPr>
      </w:pPr>
      <w:r>
        <w:rPr>
          <w:rFonts w:ascii="Arial" w:hAnsi="Arial"/>
          <w:sz w:val="22"/>
        </w:rPr>
        <w:t xml:space="preserve">A declaration by the </w:t>
      </w:r>
      <w:r w:rsidR="0071020D">
        <w:rPr>
          <w:rFonts w:ascii="Arial" w:hAnsi="Arial"/>
          <w:sz w:val="22"/>
        </w:rPr>
        <w:t>President</w:t>
      </w:r>
      <w:r>
        <w:rPr>
          <w:rFonts w:ascii="Arial" w:hAnsi="Arial"/>
          <w:sz w:val="22"/>
        </w:rPr>
        <w:t xml:space="preserve"> of a general meeting that a resolution has been passed as an ordinary resolution at the meeting</w:t>
      </w:r>
      <w:r>
        <w:rPr>
          <w:rFonts w:ascii="Arial" w:hAnsi="Arial"/>
          <w:color w:val="FF0000"/>
          <w:sz w:val="22"/>
        </w:rPr>
        <w:t xml:space="preserve"> </w:t>
      </w:r>
      <w:r>
        <w:rPr>
          <w:rFonts w:ascii="Arial" w:hAnsi="Arial"/>
          <w:sz w:val="22"/>
        </w:rPr>
        <w:t>will be evidence of that fact unless, during the general meeting at which the resolution is submitted, a poll is demanded in a</w:t>
      </w:r>
      <w:r w:rsidR="00D477A9">
        <w:rPr>
          <w:rFonts w:ascii="Arial" w:hAnsi="Arial"/>
          <w:sz w:val="22"/>
        </w:rPr>
        <w:t>ccordance with sub-rule 18.9</w:t>
      </w:r>
      <w:r>
        <w:rPr>
          <w:rFonts w:ascii="Arial" w:hAnsi="Arial"/>
          <w:sz w:val="22"/>
        </w:rPr>
        <w:t>.</w:t>
      </w:r>
    </w:p>
    <w:p w:rsidR="0065720C" w:rsidRDefault="0065720C" w:rsidP="00A11337">
      <w:pPr>
        <w:numPr>
          <w:ilvl w:val="1"/>
          <w:numId w:val="12"/>
        </w:numPr>
        <w:spacing w:after="120"/>
        <w:rPr>
          <w:rFonts w:ascii="Arial" w:hAnsi="Arial"/>
          <w:sz w:val="22"/>
        </w:rPr>
      </w:pPr>
      <w:r>
        <w:rPr>
          <w:rFonts w:ascii="Arial" w:hAnsi="Arial"/>
          <w:sz w:val="22"/>
        </w:rPr>
        <w:t xml:space="preserve">At a general meeting, a poll may be demanded by the </w:t>
      </w:r>
      <w:r w:rsidR="0071020D">
        <w:rPr>
          <w:rFonts w:ascii="Arial" w:hAnsi="Arial"/>
          <w:sz w:val="22"/>
        </w:rPr>
        <w:t>President</w:t>
      </w:r>
      <w:r>
        <w:rPr>
          <w:rFonts w:ascii="Arial" w:hAnsi="Arial"/>
          <w:sz w:val="22"/>
        </w:rPr>
        <w:t xml:space="preserve"> or by three or more members present in person or by proxy and, if so demanded, must be taken in such manner as the </w:t>
      </w:r>
      <w:r w:rsidR="0071020D">
        <w:rPr>
          <w:rFonts w:ascii="Arial" w:hAnsi="Arial"/>
          <w:sz w:val="22"/>
        </w:rPr>
        <w:t>President</w:t>
      </w:r>
      <w:r>
        <w:rPr>
          <w:rFonts w:ascii="Arial" w:hAnsi="Arial"/>
          <w:sz w:val="22"/>
        </w:rPr>
        <w:t xml:space="preserve"> directs.</w:t>
      </w:r>
    </w:p>
    <w:p w:rsidR="0065720C" w:rsidRDefault="0065720C" w:rsidP="00A11337">
      <w:pPr>
        <w:numPr>
          <w:ilvl w:val="1"/>
          <w:numId w:val="12"/>
        </w:numPr>
        <w:spacing w:after="120"/>
        <w:rPr>
          <w:rFonts w:ascii="Arial" w:hAnsi="Arial"/>
          <w:sz w:val="22"/>
        </w:rPr>
      </w:pPr>
      <w:r>
        <w:rPr>
          <w:rFonts w:ascii="Arial" w:hAnsi="Arial"/>
          <w:sz w:val="22"/>
        </w:rPr>
        <w:t>If a poll is demanded and taken</w:t>
      </w:r>
      <w:r w:rsidR="00D477A9">
        <w:rPr>
          <w:rFonts w:ascii="Arial" w:hAnsi="Arial"/>
          <w:sz w:val="22"/>
        </w:rPr>
        <w:t xml:space="preserve"> under sub-rule 18.9</w:t>
      </w:r>
      <w:r>
        <w:rPr>
          <w:rFonts w:ascii="Arial" w:hAnsi="Arial"/>
          <w:sz w:val="22"/>
        </w:rPr>
        <w:t xml:space="preserve"> in respect of an ordinary resolution, a declaration by the </w:t>
      </w:r>
      <w:r w:rsidR="0071020D">
        <w:rPr>
          <w:rFonts w:ascii="Arial" w:hAnsi="Arial"/>
          <w:sz w:val="22"/>
        </w:rPr>
        <w:t>President</w:t>
      </w:r>
      <w:r>
        <w:rPr>
          <w:rFonts w:ascii="Arial" w:hAnsi="Arial"/>
          <w:sz w:val="22"/>
        </w:rPr>
        <w:t xml:space="preserve"> of the result of the poll is evidence of the matter so declared.</w:t>
      </w:r>
    </w:p>
    <w:p w:rsidR="0065720C" w:rsidRDefault="0065720C" w:rsidP="00A11337">
      <w:pPr>
        <w:numPr>
          <w:ilvl w:val="1"/>
          <w:numId w:val="12"/>
        </w:numPr>
        <w:spacing w:after="120"/>
        <w:rPr>
          <w:rFonts w:ascii="Arial" w:hAnsi="Arial"/>
          <w:sz w:val="22"/>
        </w:rPr>
      </w:pPr>
      <w:r>
        <w:rPr>
          <w:rFonts w:ascii="Arial" w:hAnsi="Arial"/>
          <w:sz w:val="22"/>
        </w:rPr>
        <w:t xml:space="preserve">A </w:t>
      </w:r>
      <w:r w:rsidR="00D477A9">
        <w:rPr>
          <w:rFonts w:ascii="Arial" w:hAnsi="Arial"/>
          <w:sz w:val="22"/>
        </w:rPr>
        <w:t>poll demanded under sub-rule 18.9</w:t>
      </w:r>
      <w:r>
        <w:rPr>
          <w:rFonts w:ascii="Arial" w:hAnsi="Arial"/>
          <w:sz w:val="22"/>
        </w:rPr>
        <w:t xml:space="preserve"> must be taken immediately on that demand being made.</w:t>
      </w:r>
    </w:p>
    <w:p w:rsidR="000777AB" w:rsidRDefault="000777AB" w:rsidP="00D6345B">
      <w:pPr>
        <w:pStyle w:val="Heading3"/>
        <w:spacing w:before="0" w:after="120"/>
        <w:rPr>
          <w:rFonts w:ascii="Trebuchet MS" w:hAnsi="Trebuchet MS"/>
          <w:b/>
          <w:bCs/>
        </w:rPr>
      </w:pPr>
    </w:p>
    <w:p w:rsidR="0065720C" w:rsidRPr="00555C40" w:rsidRDefault="0065720C" w:rsidP="00A11337">
      <w:pPr>
        <w:pStyle w:val="Heading3"/>
        <w:numPr>
          <w:ilvl w:val="0"/>
          <w:numId w:val="12"/>
        </w:numPr>
        <w:spacing w:before="0" w:after="120"/>
        <w:rPr>
          <w:b/>
          <w:sz w:val="22"/>
        </w:rPr>
      </w:pPr>
      <w:r w:rsidRPr="00555C40">
        <w:rPr>
          <w:rFonts w:ascii="Trebuchet MS" w:hAnsi="Trebuchet MS"/>
          <w:b/>
          <w:bCs/>
        </w:rPr>
        <w:t>Minutes of meetings of Association</w:t>
      </w:r>
    </w:p>
    <w:p w:rsidR="0065720C" w:rsidRDefault="0065720C" w:rsidP="00A11337">
      <w:pPr>
        <w:numPr>
          <w:ilvl w:val="1"/>
          <w:numId w:val="12"/>
        </w:numPr>
        <w:spacing w:after="120"/>
        <w:rPr>
          <w:rFonts w:ascii="Arial" w:hAnsi="Arial"/>
          <w:sz w:val="22"/>
        </w:rPr>
      </w:pPr>
      <w:r>
        <w:rPr>
          <w:rFonts w:ascii="Arial" w:hAnsi="Arial"/>
          <w:sz w:val="22"/>
        </w:rPr>
        <w:t xml:space="preserve">The Secretary must cause proper minutes of all proceedings of all general meetings and </w:t>
      </w:r>
      <w:r w:rsidR="00174CA6">
        <w:rPr>
          <w:rFonts w:ascii="Arial" w:hAnsi="Arial"/>
          <w:sz w:val="22"/>
        </w:rPr>
        <w:t>Board</w:t>
      </w:r>
      <w:r>
        <w:rPr>
          <w:rFonts w:ascii="Arial" w:hAnsi="Arial"/>
          <w:sz w:val="22"/>
        </w:rPr>
        <w:t xml:space="preserve"> meetings to be taken and then to be entered within 30 days after the holding of each general meeting or </w:t>
      </w:r>
      <w:r w:rsidR="00174CA6">
        <w:rPr>
          <w:rFonts w:ascii="Arial" w:hAnsi="Arial"/>
          <w:sz w:val="22"/>
        </w:rPr>
        <w:t>Board</w:t>
      </w:r>
      <w:r>
        <w:rPr>
          <w:rFonts w:ascii="Arial" w:hAnsi="Arial"/>
          <w:sz w:val="22"/>
        </w:rPr>
        <w:t xml:space="preserve"> meeting, as the case requires, in a minute book kept for that purpose.</w:t>
      </w:r>
    </w:p>
    <w:p w:rsidR="0065720C" w:rsidRDefault="0065720C" w:rsidP="00A11337">
      <w:pPr>
        <w:numPr>
          <w:ilvl w:val="1"/>
          <w:numId w:val="12"/>
        </w:numPr>
        <w:spacing w:after="120"/>
        <w:rPr>
          <w:rFonts w:ascii="Arial" w:hAnsi="Arial"/>
          <w:sz w:val="22"/>
        </w:rPr>
      </w:pPr>
      <w:r>
        <w:rPr>
          <w:rFonts w:ascii="Arial" w:hAnsi="Arial"/>
          <w:sz w:val="22"/>
        </w:rPr>
        <w:t xml:space="preserve">The </w:t>
      </w:r>
      <w:r w:rsidR="0071020D">
        <w:rPr>
          <w:rFonts w:ascii="Arial" w:hAnsi="Arial"/>
          <w:sz w:val="22"/>
        </w:rPr>
        <w:t>President</w:t>
      </w:r>
      <w:r>
        <w:rPr>
          <w:rFonts w:ascii="Arial" w:hAnsi="Arial"/>
          <w:sz w:val="22"/>
        </w:rPr>
        <w:t xml:space="preserve"> must ensure that the minutes taken of a general meeting or </w:t>
      </w:r>
      <w:r w:rsidR="00174CA6">
        <w:rPr>
          <w:rFonts w:ascii="Arial" w:hAnsi="Arial"/>
          <w:sz w:val="22"/>
        </w:rPr>
        <w:t>Board</w:t>
      </w:r>
      <w:r w:rsidR="00D477A9">
        <w:rPr>
          <w:rFonts w:ascii="Arial" w:hAnsi="Arial"/>
          <w:sz w:val="22"/>
        </w:rPr>
        <w:t xml:space="preserve"> meeting under sub-rule 19.1</w:t>
      </w:r>
      <w:r>
        <w:rPr>
          <w:rFonts w:ascii="Arial" w:hAnsi="Arial"/>
          <w:sz w:val="22"/>
        </w:rPr>
        <w:t xml:space="preserve"> are checked and signed as correct by the </w:t>
      </w:r>
      <w:r w:rsidR="0071020D">
        <w:rPr>
          <w:rFonts w:ascii="Arial" w:hAnsi="Arial"/>
          <w:sz w:val="22"/>
        </w:rPr>
        <w:t>President</w:t>
      </w:r>
      <w:r>
        <w:rPr>
          <w:rFonts w:ascii="Arial" w:hAnsi="Arial"/>
          <w:sz w:val="22"/>
        </w:rPr>
        <w:t xml:space="preserve"> of the general meeting or </w:t>
      </w:r>
      <w:r w:rsidR="00174CA6">
        <w:rPr>
          <w:rFonts w:ascii="Arial" w:hAnsi="Arial"/>
          <w:sz w:val="22"/>
        </w:rPr>
        <w:t>Board</w:t>
      </w:r>
      <w:r>
        <w:rPr>
          <w:rFonts w:ascii="Arial" w:hAnsi="Arial"/>
          <w:sz w:val="22"/>
        </w:rPr>
        <w:t xml:space="preserve"> meeting to which those minutes relate or by the </w:t>
      </w:r>
      <w:r w:rsidR="0071020D">
        <w:rPr>
          <w:rFonts w:ascii="Arial" w:hAnsi="Arial"/>
          <w:sz w:val="22"/>
        </w:rPr>
        <w:t>President</w:t>
      </w:r>
      <w:r>
        <w:rPr>
          <w:rFonts w:ascii="Arial" w:hAnsi="Arial"/>
          <w:sz w:val="22"/>
        </w:rPr>
        <w:t xml:space="preserve"> of the next succeeding general meeting or </w:t>
      </w:r>
      <w:r w:rsidR="00174CA6">
        <w:rPr>
          <w:rFonts w:ascii="Arial" w:hAnsi="Arial"/>
          <w:sz w:val="22"/>
        </w:rPr>
        <w:t>Board</w:t>
      </w:r>
      <w:r>
        <w:rPr>
          <w:rFonts w:ascii="Arial" w:hAnsi="Arial"/>
          <w:sz w:val="22"/>
        </w:rPr>
        <w:t xml:space="preserve"> meeting, as the case requires.</w:t>
      </w:r>
    </w:p>
    <w:p w:rsidR="0065720C" w:rsidRDefault="0065720C" w:rsidP="00A11337">
      <w:pPr>
        <w:numPr>
          <w:ilvl w:val="1"/>
          <w:numId w:val="12"/>
        </w:numPr>
        <w:spacing w:after="120"/>
        <w:rPr>
          <w:rFonts w:ascii="Arial" w:hAnsi="Arial"/>
          <w:sz w:val="22"/>
        </w:rPr>
      </w:pPr>
      <w:r>
        <w:rPr>
          <w:rFonts w:ascii="Arial" w:hAnsi="Arial"/>
          <w:sz w:val="22"/>
        </w:rPr>
        <w:t>When minutes have been entered and signed as correct under this rule, they are, until the contrary is proved, evidence that-</w:t>
      </w:r>
    </w:p>
    <w:p w:rsidR="0065720C" w:rsidRDefault="00D477A9" w:rsidP="00D6345B">
      <w:pPr>
        <w:spacing w:after="120"/>
        <w:ind w:left="1701" w:hanging="261"/>
        <w:rPr>
          <w:rFonts w:ascii="Arial" w:hAnsi="Arial"/>
          <w:sz w:val="22"/>
        </w:rPr>
      </w:pPr>
      <w:r>
        <w:rPr>
          <w:rFonts w:ascii="Arial" w:hAnsi="Arial"/>
          <w:sz w:val="22"/>
        </w:rPr>
        <w:t>a) the General M</w:t>
      </w:r>
      <w:r w:rsidR="0065720C">
        <w:rPr>
          <w:rFonts w:ascii="Arial" w:hAnsi="Arial"/>
          <w:sz w:val="22"/>
        </w:rPr>
        <w:t xml:space="preserve">eeting or </w:t>
      </w:r>
      <w:r w:rsidR="00174CA6">
        <w:rPr>
          <w:rFonts w:ascii="Arial" w:hAnsi="Arial"/>
          <w:sz w:val="22"/>
        </w:rPr>
        <w:t>Board</w:t>
      </w:r>
      <w:r w:rsidR="0065720C">
        <w:rPr>
          <w:rFonts w:ascii="Arial" w:hAnsi="Arial"/>
          <w:sz w:val="22"/>
        </w:rPr>
        <w:t xml:space="preserve"> meeting to which they relate (in this </w:t>
      </w:r>
      <w:r w:rsidR="0065720C">
        <w:rPr>
          <w:rFonts w:ascii="Arial" w:hAnsi="Arial"/>
          <w:sz w:val="22"/>
        </w:rPr>
        <w:br/>
        <w:t xml:space="preserve"> sub-rule called "the meeting") was duly convened and held;</w:t>
      </w:r>
    </w:p>
    <w:p w:rsidR="0065720C" w:rsidRDefault="0065720C" w:rsidP="00D6345B">
      <w:pPr>
        <w:spacing w:after="120"/>
        <w:ind w:left="1701" w:hanging="261"/>
        <w:rPr>
          <w:rFonts w:ascii="Arial" w:hAnsi="Arial"/>
          <w:sz w:val="22"/>
        </w:rPr>
      </w:pPr>
      <w:r>
        <w:rPr>
          <w:rFonts w:ascii="Arial" w:hAnsi="Arial"/>
          <w:sz w:val="22"/>
        </w:rPr>
        <w:t>b) all proceedings recorded as having taken place at the meeting did in fact take place at the meeting; and</w:t>
      </w:r>
    </w:p>
    <w:p w:rsidR="0065720C" w:rsidRDefault="0065720C" w:rsidP="00D6345B">
      <w:pPr>
        <w:spacing w:after="120"/>
        <w:ind w:left="1701" w:hanging="261"/>
        <w:rPr>
          <w:rFonts w:ascii="Arial" w:hAnsi="Arial"/>
          <w:sz w:val="22"/>
        </w:rPr>
      </w:pPr>
      <w:r>
        <w:rPr>
          <w:rFonts w:ascii="Arial" w:hAnsi="Arial"/>
          <w:sz w:val="22"/>
        </w:rPr>
        <w:t xml:space="preserve">c) all appointments or elections purporting to have been made at the </w:t>
      </w:r>
      <w:r>
        <w:rPr>
          <w:rFonts w:ascii="Arial" w:hAnsi="Arial"/>
          <w:sz w:val="22"/>
        </w:rPr>
        <w:br/>
        <w:t xml:space="preserve"> meeting have been validly made.</w:t>
      </w:r>
    </w:p>
    <w:p w:rsidR="000777AB" w:rsidRDefault="000777AB" w:rsidP="00D6345B">
      <w:pPr>
        <w:pStyle w:val="Heading3"/>
        <w:spacing w:before="0" w:after="120"/>
        <w:rPr>
          <w:rFonts w:ascii="Trebuchet MS" w:hAnsi="Trebuchet MS"/>
          <w:b/>
          <w:bCs/>
        </w:rPr>
      </w:pPr>
    </w:p>
    <w:p w:rsidR="0065720C" w:rsidRPr="00555C40" w:rsidRDefault="0065720C" w:rsidP="00A11337">
      <w:pPr>
        <w:pStyle w:val="Heading3"/>
        <w:numPr>
          <w:ilvl w:val="0"/>
          <w:numId w:val="12"/>
        </w:numPr>
        <w:spacing w:before="0" w:after="120"/>
        <w:rPr>
          <w:b/>
          <w:sz w:val="22"/>
        </w:rPr>
      </w:pPr>
      <w:r w:rsidRPr="00555C40">
        <w:rPr>
          <w:rFonts w:ascii="Trebuchet MS" w:hAnsi="Trebuchet MS"/>
          <w:b/>
          <w:bCs/>
        </w:rPr>
        <w:t>Voting rights of members of Association</w:t>
      </w:r>
    </w:p>
    <w:p w:rsidR="0065720C" w:rsidRDefault="0065720C" w:rsidP="00A11337">
      <w:pPr>
        <w:numPr>
          <w:ilvl w:val="1"/>
          <w:numId w:val="12"/>
        </w:numPr>
        <w:spacing w:after="120"/>
        <w:rPr>
          <w:rFonts w:ascii="Arial" w:hAnsi="Arial"/>
          <w:sz w:val="22"/>
        </w:rPr>
      </w:pPr>
      <w:r>
        <w:rPr>
          <w:rFonts w:ascii="Arial" w:hAnsi="Arial"/>
          <w:sz w:val="22"/>
        </w:rPr>
        <w:t xml:space="preserve">Subject to these rules, each </w:t>
      </w:r>
      <w:r w:rsidR="00C76774">
        <w:rPr>
          <w:rFonts w:ascii="Arial" w:hAnsi="Arial"/>
          <w:sz w:val="22"/>
        </w:rPr>
        <w:t xml:space="preserve">voting </w:t>
      </w:r>
      <w:r>
        <w:rPr>
          <w:rFonts w:ascii="Arial" w:hAnsi="Arial"/>
          <w:sz w:val="22"/>
        </w:rPr>
        <w:t>member present in person or by proxy at a general meeting is entitled to a deliberative vote.</w:t>
      </w:r>
    </w:p>
    <w:p w:rsidR="0065720C" w:rsidRDefault="0065720C" w:rsidP="00A11337">
      <w:pPr>
        <w:numPr>
          <w:ilvl w:val="1"/>
          <w:numId w:val="12"/>
        </w:numPr>
        <w:spacing w:after="120"/>
        <w:rPr>
          <w:rFonts w:ascii="Arial" w:hAnsi="Arial"/>
          <w:sz w:val="22"/>
        </w:rPr>
      </w:pPr>
      <w:r>
        <w:rPr>
          <w:rFonts w:ascii="Arial" w:hAnsi="Arial"/>
          <w:sz w:val="22"/>
        </w:rPr>
        <w:lastRenderedPageBreak/>
        <w:t>A member which is a</w:t>
      </w:r>
      <w:r w:rsidR="00C76774">
        <w:rPr>
          <w:rFonts w:ascii="Arial" w:hAnsi="Arial"/>
          <w:sz w:val="22"/>
        </w:rPr>
        <w:t>n Organisation Member</w:t>
      </w:r>
      <w:r w:rsidR="00D477A9">
        <w:rPr>
          <w:rFonts w:ascii="Arial" w:hAnsi="Arial"/>
          <w:sz w:val="22"/>
        </w:rPr>
        <w:t xml:space="preserve"> may appoint in writing</w:t>
      </w:r>
      <w:r>
        <w:rPr>
          <w:rFonts w:ascii="Arial" w:hAnsi="Arial"/>
          <w:sz w:val="22"/>
        </w:rPr>
        <w:t xml:space="preserve"> </w:t>
      </w:r>
      <w:r w:rsidR="00D477A9">
        <w:rPr>
          <w:rFonts w:ascii="Arial" w:hAnsi="Arial"/>
          <w:sz w:val="22"/>
        </w:rPr>
        <w:t xml:space="preserve">one or two </w:t>
      </w:r>
      <w:r>
        <w:rPr>
          <w:rFonts w:ascii="Arial" w:hAnsi="Arial"/>
          <w:sz w:val="22"/>
        </w:rPr>
        <w:t>natural per</w:t>
      </w:r>
      <w:r w:rsidR="00D477A9">
        <w:rPr>
          <w:rFonts w:ascii="Arial" w:hAnsi="Arial"/>
          <w:sz w:val="22"/>
        </w:rPr>
        <w:t>sons,</w:t>
      </w:r>
      <w:r w:rsidR="00C76774">
        <w:rPr>
          <w:rFonts w:ascii="Arial" w:hAnsi="Arial"/>
          <w:sz w:val="22"/>
        </w:rPr>
        <w:t xml:space="preserve"> whether or not they are</w:t>
      </w:r>
      <w:r>
        <w:rPr>
          <w:rFonts w:ascii="Arial" w:hAnsi="Arial"/>
          <w:sz w:val="22"/>
        </w:rPr>
        <w:t xml:space="preserve"> a member, t</w:t>
      </w:r>
      <w:r w:rsidR="00D477A9">
        <w:rPr>
          <w:rFonts w:ascii="Arial" w:hAnsi="Arial"/>
          <w:sz w:val="22"/>
        </w:rPr>
        <w:t>o represent it and deliver their two votes at a particular General Meeting or at all General M</w:t>
      </w:r>
      <w:r>
        <w:rPr>
          <w:rFonts w:ascii="Arial" w:hAnsi="Arial"/>
          <w:sz w:val="22"/>
        </w:rPr>
        <w:t>eetings.</w:t>
      </w:r>
    </w:p>
    <w:p w:rsidR="0065720C" w:rsidRDefault="0065720C" w:rsidP="00A11337">
      <w:pPr>
        <w:numPr>
          <w:ilvl w:val="1"/>
          <w:numId w:val="12"/>
        </w:numPr>
        <w:spacing w:after="120"/>
        <w:rPr>
          <w:rFonts w:ascii="Arial" w:hAnsi="Arial"/>
          <w:sz w:val="22"/>
        </w:rPr>
      </w:pPr>
      <w:r>
        <w:rPr>
          <w:rFonts w:ascii="Arial" w:hAnsi="Arial"/>
          <w:sz w:val="22"/>
        </w:rPr>
        <w:t>An app</w:t>
      </w:r>
      <w:r w:rsidR="00D477A9">
        <w:rPr>
          <w:rFonts w:ascii="Arial" w:hAnsi="Arial"/>
          <w:sz w:val="22"/>
        </w:rPr>
        <w:t>ointment made under sub-rule 20.2</w:t>
      </w:r>
      <w:r>
        <w:rPr>
          <w:rFonts w:ascii="Arial" w:hAnsi="Arial"/>
          <w:sz w:val="22"/>
        </w:rPr>
        <w:t xml:space="preserve"> must be made by a resolution of the board or other governing body of the </w:t>
      </w:r>
      <w:r w:rsidR="00C76774">
        <w:rPr>
          <w:rFonts w:ascii="Arial" w:hAnsi="Arial"/>
          <w:sz w:val="22"/>
        </w:rPr>
        <w:t>Organisation Member</w:t>
      </w:r>
      <w:r>
        <w:rPr>
          <w:rFonts w:ascii="Arial" w:hAnsi="Arial"/>
          <w:sz w:val="22"/>
        </w:rPr>
        <w:t xml:space="preserve"> concerned-</w:t>
      </w:r>
    </w:p>
    <w:p w:rsidR="0065720C" w:rsidRDefault="0065720C" w:rsidP="00D6345B">
      <w:pPr>
        <w:spacing w:after="120"/>
        <w:ind w:left="1701" w:hanging="261"/>
        <w:rPr>
          <w:rFonts w:ascii="Arial" w:hAnsi="Arial"/>
          <w:sz w:val="22"/>
        </w:rPr>
      </w:pPr>
      <w:r>
        <w:rPr>
          <w:rFonts w:ascii="Arial" w:hAnsi="Arial"/>
          <w:sz w:val="22"/>
        </w:rPr>
        <w:t xml:space="preserve">a) which resolution is authenticated under the common seal of that </w:t>
      </w:r>
      <w:r w:rsidR="00C76774">
        <w:rPr>
          <w:rFonts w:ascii="Arial" w:hAnsi="Arial"/>
          <w:sz w:val="22"/>
        </w:rPr>
        <w:t>organisation</w:t>
      </w:r>
      <w:r>
        <w:rPr>
          <w:rFonts w:ascii="Arial" w:hAnsi="Arial"/>
          <w:sz w:val="22"/>
        </w:rPr>
        <w:t>; and</w:t>
      </w:r>
    </w:p>
    <w:p w:rsidR="0065720C" w:rsidRDefault="00C76774" w:rsidP="00D6345B">
      <w:pPr>
        <w:spacing w:after="120"/>
        <w:ind w:left="1701" w:hanging="261"/>
        <w:rPr>
          <w:rFonts w:ascii="Arial" w:hAnsi="Arial"/>
          <w:sz w:val="22"/>
        </w:rPr>
      </w:pPr>
      <w:r>
        <w:rPr>
          <w:rFonts w:ascii="Arial" w:hAnsi="Arial"/>
          <w:sz w:val="22"/>
        </w:rPr>
        <w:t xml:space="preserve">b) </w:t>
      </w:r>
      <w:r w:rsidR="0065720C">
        <w:rPr>
          <w:rFonts w:ascii="Arial" w:hAnsi="Arial"/>
          <w:sz w:val="22"/>
        </w:rPr>
        <w:t>a copy of which resolution is lodged with the Secretary</w:t>
      </w:r>
      <w:r>
        <w:rPr>
          <w:rFonts w:ascii="Arial" w:hAnsi="Arial"/>
          <w:sz w:val="22"/>
        </w:rPr>
        <w:t xml:space="preserve"> seven (7) days in advance of the General Meeting</w:t>
      </w:r>
      <w:r w:rsidR="0065720C">
        <w:rPr>
          <w:rFonts w:ascii="Arial" w:hAnsi="Arial"/>
          <w:sz w:val="22"/>
        </w:rPr>
        <w:t>.</w:t>
      </w:r>
    </w:p>
    <w:p w:rsidR="0065720C" w:rsidRDefault="0065720C" w:rsidP="00A11337">
      <w:pPr>
        <w:numPr>
          <w:ilvl w:val="1"/>
          <w:numId w:val="12"/>
        </w:numPr>
        <w:spacing w:after="120"/>
        <w:rPr>
          <w:rFonts w:ascii="Arial" w:hAnsi="Arial"/>
          <w:sz w:val="22"/>
        </w:rPr>
      </w:pPr>
      <w:r>
        <w:rPr>
          <w:rFonts w:ascii="Arial" w:hAnsi="Arial"/>
          <w:sz w:val="22"/>
        </w:rPr>
        <w:t>A per</w:t>
      </w:r>
      <w:r w:rsidR="00D477A9">
        <w:rPr>
          <w:rFonts w:ascii="Arial" w:hAnsi="Arial"/>
          <w:sz w:val="22"/>
        </w:rPr>
        <w:t>son appointed under sub-rule 20.2</w:t>
      </w:r>
      <w:r>
        <w:rPr>
          <w:rFonts w:ascii="Arial" w:hAnsi="Arial"/>
          <w:sz w:val="22"/>
        </w:rPr>
        <w:t xml:space="preserve"> to represent a member which is a </w:t>
      </w:r>
      <w:r w:rsidR="00590887">
        <w:rPr>
          <w:rFonts w:ascii="Arial" w:hAnsi="Arial"/>
          <w:sz w:val="22"/>
        </w:rPr>
        <w:t>Organisation Member</w:t>
      </w:r>
      <w:r>
        <w:rPr>
          <w:rFonts w:ascii="Arial" w:hAnsi="Arial"/>
          <w:sz w:val="22"/>
        </w:rPr>
        <w:t xml:space="preserve"> is deemed for all purposes to be a member until that appointment is revoked by the </w:t>
      </w:r>
      <w:r w:rsidR="00590887">
        <w:rPr>
          <w:rFonts w:ascii="Arial" w:hAnsi="Arial"/>
          <w:sz w:val="22"/>
        </w:rPr>
        <w:t>Organisation Member</w:t>
      </w:r>
      <w:r>
        <w:rPr>
          <w:rFonts w:ascii="Arial" w:hAnsi="Arial"/>
          <w:sz w:val="22"/>
        </w:rPr>
        <w:t xml:space="preserve"> or, in the case of an appointment in respect of a particular general meeting, which appointment is not so revoked, the conclusion of that general meeting.</w:t>
      </w:r>
    </w:p>
    <w:p w:rsidR="000777AB" w:rsidRDefault="000777AB" w:rsidP="00D6345B">
      <w:pPr>
        <w:pStyle w:val="Heading3"/>
        <w:spacing w:before="0" w:after="120"/>
        <w:rPr>
          <w:rFonts w:ascii="Trebuchet MS" w:hAnsi="Trebuchet MS"/>
          <w:b/>
          <w:bCs/>
        </w:rPr>
      </w:pPr>
    </w:p>
    <w:p w:rsidR="0065720C" w:rsidRPr="00555C40" w:rsidRDefault="0065720C" w:rsidP="00A11337">
      <w:pPr>
        <w:pStyle w:val="Heading3"/>
        <w:numPr>
          <w:ilvl w:val="0"/>
          <w:numId w:val="12"/>
        </w:numPr>
        <w:spacing w:before="0" w:after="120"/>
        <w:rPr>
          <w:b/>
          <w:sz w:val="22"/>
        </w:rPr>
      </w:pPr>
      <w:r w:rsidRPr="00555C40">
        <w:rPr>
          <w:rFonts w:ascii="Trebuchet MS" w:hAnsi="Trebuchet MS"/>
          <w:b/>
          <w:bCs/>
        </w:rPr>
        <w:t>Proxies of members of Association</w:t>
      </w:r>
    </w:p>
    <w:p w:rsidR="0065720C" w:rsidRDefault="0065720C" w:rsidP="00A11337">
      <w:pPr>
        <w:numPr>
          <w:ilvl w:val="1"/>
          <w:numId w:val="12"/>
        </w:numPr>
        <w:spacing w:after="120"/>
        <w:rPr>
          <w:rFonts w:ascii="Arial" w:hAnsi="Arial"/>
          <w:sz w:val="22"/>
        </w:rPr>
      </w:pPr>
      <w:r>
        <w:rPr>
          <w:rFonts w:ascii="Arial" w:hAnsi="Arial"/>
          <w:sz w:val="22"/>
        </w:rPr>
        <w:t xml:space="preserve">A </w:t>
      </w:r>
      <w:r w:rsidR="00590887">
        <w:rPr>
          <w:rFonts w:ascii="Arial" w:hAnsi="Arial"/>
          <w:sz w:val="22"/>
        </w:rPr>
        <w:t xml:space="preserve">voting </w:t>
      </w:r>
      <w:r>
        <w:rPr>
          <w:rFonts w:ascii="Arial" w:hAnsi="Arial"/>
          <w:sz w:val="22"/>
        </w:rPr>
        <w:t xml:space="preserve">member (in this rule called "the appointing member") may appoint in writing another </w:t>
      </w:r>
      <w:r w:rsidR="00590887">
        <w:rPr>
          <w:rFonts w:ascii="Arial" w:hAnsi="Arial"/>
          <w:sz w:val="22"/>
        </w:rPr>
        <w:t xml:space="preserve">voting </w:t>
      </w:r>
      <w:r>
        <w:rPr>
          <w:rFonts w:ascii="Arial" w:hAnsi="Arial"/>
          <w:sz w:val="22"/>
        </w:rPr>
        <w:t>member who is a natural person to be the proxy of the appointing member and to attend, and vote on behalf of</w:t>
      </w:r>
      <w:r w:rsidR="00D477A9">
        <w:rPr>
          <w:rFonts w:ascii="Arial" w:hAnsi="Arial"/>
          <w:sz w:val="22"/>
        </w:rPr>
        <w:t xml:space="preserve"> the appointing member at, any General M</w:t>
      </w:r>
      <w:r>
        <w:rPr>
          <w:rFonts w:ascii="Arial" w:hAnsi="Arial"/>
          <w:sz w:val="22"/>
        </w:rPr>
        <w:t>eeting.</w:t>
      </w:r>
    </w:p>
    <w:p w:rsidR="00590887" w:rsidRDefault="00590887" w:rsidP="00A11337">
      <w:pPr>
        <w:numPr>
          <w:ilvl w:val="1"/>
          <w:numId w:val="12"/>
        </w:numPr>
        <w:spacing w:after="120"/>
        <w:rPr>
          <w:rFonts w:ascii="Arial" w:hAnsi="Arial" w:cs="Arial"/>
          <w:sz w:val="22"/>
          <w:szCs w:val="22"/>
        </w:rPr>
      </w:pPr>
      <w:r w:rsidRPr="00091363">
        <w:rPr>
          <w:rFonts w:ascii="Arial" w:hAnsi="Arial" w:cs="Arial"/>
          <w:sz w:val="22"/>
          <w:szCs w:val="22"/>
        </w:rPr>
        <w:t xml:space="preserve">The form of proxy shall be in the usual or common form or in such other form as may be approved from time to time by the </w:t>
      </w:r>
      <w:r>
        <w:rPr>
          <w:rFonts w:ascii="Arial" w:hAnsi="Arial" w:cs="Arial"/>
          <w:sz w:val="22"/>
          <w:szCs w:val="22"/>
        </w:rPr>
        <w:t>Society’s Board of Management</w:t>
      </w:r>
      <w:r w:rsidRPr="00091363">
        <w:rPr>
          <w:rFonts w:ascii="Arial" w:hAnsi="Arial" w:cs="Arial"/>
          <w:sz w:val="22"/>
          <w:szCs w:val="22"/>
        </w:rPr>
        <w:t xml:space="preserve">. </w:t>
      </w:r>
    </w:p>
    <w:p w:rsidR="00590887" w:rsidRDefault="00590887" w:rsidP="00A11337">
      <w:pPr>
        <w:numPr>
          <w:ilvl w:val="1"/>
          <w:numId w:val="12"/>
        </w:numPr>
        <w:spacing w:after="120"/>
        <w:rPr>
          <w:rFonts w:ascii="Arial" w:hAnsi="Arial" w:cs="Arial"/>
          <w:sz w:val="22"/>
          <w:szCs w:val="22"/>
        </w:rPr>
      </w:pPr>
      <w:r w:rsidRPr="00091363">
        <w:rPr>
          <w:rFonts w:ascii="Arial" w:hAnsi="Arial" w:cs="Arial"/>
          <w:sz w:val="22"/>
          <w:szCs w:val="22"/>
        </w:rPr>
        <w:t xml:space="preserve">No individual member other than the Chairperson of the meeting may hold more than </w:t>
      </w:r>
      <w:r w:rsidRPr="001304ED">
        <w:rPr>
          <w:rFonts w:ascii="Arial" w:hAnsi="Arial" w:cs="Arial"/>
          <w:sz w:val="22"/>
          <w:szCs w:val="22"/>
        </w:rPr>
        <w:t>one proxy</w:t>
      </w:r>
      <w:r w:rsidRPr="00091363">
        <w:rPr>
          <w:rFonts w:ascii="Arial" w:hAnsi="Arial" w:cs="Arial"/>
          <w:sz w:val="22"/>
          <w:szCs w:val="22"/>
        </w:rPr>
        <w:t xml:space="preserve"> vote for any General Meeting.</w:t>
      </w:r>
    </w:p>
    <w:p w:rsidR="00FE1DD1" w:rsidRDefault="00FE1DD1" w:rsidP="00A11337">
      <w:pPr>
        <w:numPr>
          <w:ilvl w:val="1"/>
          <w:numId w:val="12"/>
        </w:numPr>
        <w:spacing w:after="120"/>
        <w:rPr>
          <w:rFonts w:ascii="Arial" w:hAnsi="Arial" w:cs="Arial"/>
          <w:sz w:val="22"/>
          <w:szCs w:val="22"/>
        </w:rPr>
      </w:pPr>
      <w:r>
        <w:rPr>
          <w:rFonts w:ascii="Arial" w:hAnsi="Arial" w:cs="Arial"/>
          <w:sz w:val="22"/>
          <w:szCs w:val="22"/>
        </w:rPr>
        <w:t>The Chairperson of the General Meeting may hold no more than three (3) proxy votes.</w:t>
      </w:r>
    </w:p>
    <w:p w:rsidR="00590887" w:rsidRPr="00091363" w:rsidRDefault="00590887" w:rsidP="00A11337">
      <w:pPr>
        <w:numPr>
          <w:ilvl w:val="1"/>
          <w:numId w:val="12"/>
        </w:numPr>
        <w:spacing w:after="120"/>
        <w:rPr>
          <w:rFonts w:ascii="Arial" w:hAnsi="Arial" w:cs="Arial"/>
          <w:sz w:val="22"/>
          <w:szCs w:val="22"/>
        </w:rPr>
      </w:pPr>
      <w:r>
        <w:rPr>
          <w:rFonts w:ascii="Arial" w:hAnsi="Arial" w:cs="Arial"/>
          <w:sz w:val="22"/>
          <w:szCs w:val="22"/>
        </w:rPr>
        <w:t>All proxy votes must note the Agenda item that the voting is for, or note that proxy voting is for all items, or may clearly specify the vote on any specific agenda item.</w:t>
      </w:r>
    </w:p>
    <w:p w:rsidR="00590887" w:rsidRDefault="00590887" w:rsidP="00A11337">
      <w:pPr>
        <w:numPr>
          <w:ilvl w:val="1"/>
          <w:numId w:val="12"/>
        </w:numPr>
        <w:spacing w:after="120"/>
        <w:rPr>
          <w:rFonts w:ascii="Arial" w:hAnsi="Arial"/>
          <w:sz w:val="22"/>
        </w:rPr>
      </w:pPr>
      <w:r>
        <w:rPr>
          <w:rFonts w:ascii="Arial" w:hAnsi="Arial"/>
          <w:sz w:val="22"/>
        </w:rPr>
        <w:t>All p</w:t>
      </w:r>
      <w:r w:rsidR="00D477A9">
        <w:rPr>
          <w:rFonts w:ascii="Arial" w:hAnsi="Arial"/>
          <w:sz w:val="22"/>
        </w:rPr>
        <w:t>r</w:t>
      </w:r>
      <w:r>
        <w:rPr>
          <w:rFonts w:ascii="Arial" w:hAnsi="Arial"/>
          <w:sz w:val="22"/>
        </w:rPr>
        <w:t>oxy forms are to be signed and dated by the appointing member and signed by a witness other than the appointed member, signed by the appointing member as being in favour of holding the proxy vote and submitted to the Secretary (or appointed person) at the relevant time in the agenda of the General Meeting – when all voting members are noted as present or by proxy.</w:t>
      </w:r>
    </w:p>
    <w:p w:rsidR="000777AB" w:rsidRDefault="000777AB" w:rsidP="00D6345B">
      <w:pPr>
        <w:pStyle w:val="Heading3"/>
        <w:spacing w:before="0" w:after="120"/>
        <w:rPr>
          <w:rFonts w:ascii="Trebuchet MS" w:hAnsi="Trebuchet MS"/>
          <w:b/>
          <w:bCs/>
        </w:rPr>
      </w:pPr>
    </w:p>
    <w:p w:rsidR="0065720C" w:rsidRPr="00555C40" w:rsidRDefault="0065720C" w:rsidP="00A11337">
      <w:pPr>
        <w:pStyle w:val="Heading3"/>
        <w:numPr>
          <w:ilvl w:val="0"/>
          <w:numId w:val="12"/>
        </w:numPr>
        <w:spacing w:before="0" w:after="120"/>
        <w:rPr>
          <w:b/>
          <w:sz w:val="22"/>
        </w:rPr>
      </w:pPr>
      <w:r w:rsidRPr="00555C40">
        <w:rPr>
          <w:rFonts w:ascii="Trebuchet MS" w:hAnsi="Trebuchet MS"/>
          <w:b/>
          <w:bCs/>
        </w:rPr>
        <w:t>Rules of Association</w:t>
      </w:r>
    </w:p>
    <w:p w:rsidR="0065720C" w:rsidRDefault="0065720C" w:rsidP="00A11337">
      <w:pPr>
        <w:numPr>
          <w:ilvl w:val="1"/>
          <w:numId w:val="12"/>
        </w:numPr>
        <w:spacing w:after="120"/>
        <w:rPr>
          <w:rFonts w:ascii="Arial" w:hAnsi="Arial"/>
          <w:sz w:val="22"/>
        </w:rPr>
      </w:pPr>
      <w:r>
        <w:rPr>
          <w:rFonts w:ascii="Arial" w:hAnsi="Arial"/>
          <w:sz w:val="22"/>
        </w:rPr>
        <w:t>The Association may alter or rescind these rules, or make rules additional to these rules, in accordance with the procedure set out in sections 17, 18 and 19 of the Act, which is as follows-</w:t>
      </w:r>
    </w:p>
    <w:p w:rsidR="0065720C" w:rsidRDefault="00FE1DD1" w:rsidP="00A11337">
      <w:pPr>
        <w:numPr>
          <w:ilvl w:val="1"/>
          <w:numId w:val="12"/>
        </w:numPr>
        <w:spacing w:after="120"/>
        <w:ind w:right="-432"/>
        <w:rPr>
          <w:rFonts w:ascii="Arial" w:hAnsi="Arial"/>
          <w:sz w:val="22"/>
        </w:rPr>
      </w:pPr>
      <w:r>
        <w:rPr>
          <w:rFonts w:ascii="Arial" w:hAnsi="Arial"/>
          <w:sz w:val="22"/>
        </w:rPr>
        <w:t xml:space="preserve">Subject to sub-rule </w:t>
      </w:r>
      <w:r w:rsidR="00682352">
        <w:rPr>
          <w:rFonts w:ascii="Arial" w:hAnsi="Arial"/>
          <w:sz w:val="22"/>
        </w:rPr>
        <w:t>22.5 and 22.6</w:t>
      </w:r>
      <w:r w:rsidR="0065720C">
        <w:rPr>
          <w:rFonts w:ascii="Arial" w:hAnsi="Arial"/>
          <w:sz w:val="22"/>
        </w:rPr>
        <w:t>, the Association may alter its rules by special resolution but not otherwise;</w:t>
      </w:r>
    </w:p>
    <w:p w:rsidR="0065720C" w:rsidRDefault="0065720C" w:rsidP="00A11337">
      <w:pPr>
        <w:numPr>
          <w:ilvl w:val="1"/>
          <w:numId w:val="12"/>
        </w:numPr>
        <w:spacing w:after="120"/>
        <w:ind w:right="-432"/>
        <w:rPr>
          <w:rFonts w:ascii="Arial" w:hAnsi="Arial"/>
          <w:sz w:val="22"/>
        </w:rPr>
      </w:pPr>
      <w:r>
        <w:rPr>
          <w:rFonts w:ascii="Arial" w:hAnsi="Arial"/>
          <w:sz w:val="22"/>
        </w:rPr>
        <w:lastRenderedPageBreak/>
        <w:t xml:space="preserve">Within one month of the passing of a special resolution altering its rules, or such further time as the Commissioner may in a particular case allow (on written application by the Association), the Association must lodge with the Commissioner notice of the special resolution setting out particulars of the alteration together with a certificate given by a member of the </w:t>
      </w:r>
      <w:r w:rsidR="00174CA6">
        <w:rPr>
          <w:rFonts w:ascii="Arial" w:hAnsi="Arial"/>
          <w:sz w:val="22"/>
        </w:rPr>
        <w:t>Board</w:t>
      </w:r>
      <w:r>
        <w:rPr>
          <w:rFonts w:ascii="Arial" w:hAnsi="Arial"/>
          <w:sz w:val="22"/>
        </w:rPr>
        <w:t xml:space="preserve"> certifying that the resolution was duly passed as a special resolution and that the rules of the Association as so altered conform to the requirements of this Act;</w:t>
      </w:r>
    </w:p>
    <w:p w:rsidR="0065720C" w:rsidRDefault="0065720C" w:rsidP="00A11337">
      <w:pPr>
        <w:numPr>
          <w:ilvl w:val="1"/>
          <w:numId w:val="12"/>
        </w:numPr>
        <w:spacing w:after="120"/>
        <w:ind w:right="-432"/>
        <w:rPr>
          <w:rFonts w:ascii="Arial" w:hAnsi="Arial"/>
          <w:sz w:val="22"/>
        </w:rPr>
      </w:pPr>
      <w:r>
        <w:rPr>
          <w:rFonts w:ascii="Arial" w:hAnsi="Arial"/>
          <w:sz w:val="22"/>
        </w:rPr>
        <w:t>An alteration of the rules of the Association does not ta</w:t>
      </w:r>
      <w:r w:rsidR="00682352">
        <w:rPr>
          <w:rFonts w:ascii="Arial" w:hAnsi="Arial"/>
          <w:sz w:val="22"/>
        </w:rPr>
        <w:t>ke effect until sub-rule 22.3</w:t>
      </w:r>
      <w:r>
        <w:rPr>
          <w:rFonts w:ascii="Arial" w:hAnsi="Arial"/>
          <w:sz w:val="22"/>
        </w:rPr>
        <w:t xml:space="preserve"> is complied with;</w:t>
      </w:r>
    </w:p>
    <w:p w:rsidR="0065720C" w:rsidRDefault="0065720C" w:rsidP="00A11337">
      <w:pPr>
        <w:numPr>
          <w:ilvl w:val="1"/>
          <w:numId w:val="12"/>
        </w:numPr>
        <w:spacing w:after="120"/>
        <w:ind w:right="-432"/>
        <w:rPr>
          <w:rFonts w:ascii="Arial" w:hAnsi="Arial"/>
          <w:sz w:val="22"/>
        </w:rPr>
      </w:pPr>
      <w:r>
        <w:rPr>
          <w:rFonts w:ascii="Arial" w:hAnsi="Arial"/>
          <w:sz w:val="22"/>
        </w:rPr>
        <w:t xml:space="preserve">An alteration of the rules of the Association having effect to change the name of the association does not take effect until sub-rules </w:t>
      </w:r>
      <w:r w:rsidR="00682352">
        <w:rPr>
          <w:rFonts w:ascii="Arial" w:hAnsi="Arial"/>
          <w:sz w:val="22"/>
        </w:rPr>
        <w:t>22.1 to 22.3</w:t>
      </w:r>
      <w:r>
        <w:rPr>
          <w:rFonts w:ascii="Arial" w:hAnsi="Arial"/>
          <w:sz w:val="22"/>
        </w:rPr>
        <w:t xml:space="preserve"> are complied with and the approval of the Commissioner is given to the change of name;</w:t>
      </w:r>
    </w:p>
    <w:p w:rsidR="0065720C" w:rsidRDefault="0065720C" w:rsidP="00A11337">
      <w:pPr>
        <w:numPr>
          <w:ilvl w:val="1"/>
          <w:numId w:val="12"/>
        </w:numPr>
        <w:spacing w:after="120"/>
        <w:ind w:right="-432"/>
        <w:rPr>
          <w:rFonts w:ascii="Arial" w:hAnsi="Arial"/>
          <w:sz w:val="22"/>
        </w:rPr>
      </w:pPr>
      <w:r>
        <w:rPr>
          <w:rFonts w:ascii="Arial" w:hAnsi="Arial"/>
          <w:sz w:val="22"/>
        </w:rPr>
        <w:t xml:space="preserve">An alteration of the rules of the Association having effect to alter </w:t>
      </w:r>
      <w:r w:rsidR="000F1EAE">
        <w:rPr>
          <w:rFonts w:ascii="Arial" w:hAnsi="Arial"/>
          <w:sz w:val="22"/>
        </w:rPr>
        <w:t>the objects or purposes of the A</w:t>
      </w:r>
      <w:r>
        <w:rPr>
          <w:rFonts w:ascii="Arial" w:hAnsi="Arial"/>
          <w:sz w:val="22"/>
        </w:rPr>
        <w:t xml:space="preserve">ssociation does not take effect until sub-rules </w:t>
      </w:r>
      <w:r w:rsidR="00682352">
        <w:rPr>
          <w:rFonts w:ascii="Arial" w:hAnsi="Arial"/>
          <w:sz w:val="22"/>
        </w:rPr>
        <w:t>22.1 to 22.3</w:t>
      </w:r>
      <w:r>
        <w:rPr>
          <w:rFonts w:ascii="Arial" w:hAnsi="Arial"/>
          <w:sz w:val="22"/>
        </w:rPr>
        <w:t xml:space="preserve"> are complied with and the approval of the Commissioner is given to the alteration of the objects or purposes.</w:t>
      </w:r>
    </w:p>
    <w:p w:rsidR="0065720C" w:rsidRDefault="0065720C" w:rsidP="00A11337">
      <w:pPr>
        <w:numPr>
          <w:ilvl w:val="1"/>
          <w:numId w:val="12"/>
        </w:numPr>
        <w:spacing w:after="120"/>
        <w:rPr>
          <w:rFonts w:ascii="Arial" w:hAnsi="Arial"/>
          <w:sz w:val="22"/>
        </w:rPr>
      </w:pPr>
      <w:r>
        <w:rPr>
          <w:rFonts w:ascii="Arial" w:hAnsi="Arial"/>
          <w:sz w:val="22"/>
        </w:rPr>
        <w:t>These rules bind every member and the Association to the same extent as if every member and the Association had signed and sealed these rules and agreed to be bound by all their provisions.</w:t>
      </w:r>
    </w:p>
    <w:p w:rsidR="000777AB" w:rsidRDefault="000777AB" w:rsidP="00D6345B">
      <w:pPr>
        <w:pStyle w:val="Heading3"/>
        <w:spacing w:before="0" w:after="120"/>
        <w:rPr>
          <w:rFonts w:ascii="Trebuchet MS" w:hAnsi="Trebuchet MS"/>
          <w:b/>
          <w:bCs/>
        </w:rPr>
      </w:pPr>
    </w:p>
    <w:p w:rsidR="0065720C" w:rsidRPr="00555C40" w:rsidRDefault="0065720C" w:rsidP="00A11337">
      <w:pPr>
        <w:pStyle w:val="Heading3"/>
        <w:numPr>
          <w:ilvl w:val="0"/>
          <w:numId w:val="12"/>
        </w:numPr>
        <w:spacing w:before="0" w:after="120"/>
        <w:rPr>
          <w:b/>
          <w:sz w:val="22"/>
        </w:rPr>
      </w:pPr>
      <w:r w:rsidRPr="00555C40">
        <w:rPr>
          <w:rFonts w:ascii="Trebuchet MS" w:hAnsi="Trebuchet MS"/>
          <w:b/>
          <w:bCs/>
        </w:rPr>
        <w:t>Common seal of Association</w:t>
      </w:r>
    </w:p>
    <w:p w:rsidR="0065720C" w:rsidRDefault="0065720C" w:rsidP="00A11337">
      <w:pPr>
        <w:numPr>
          <w:ilvl w:val="1"/>
          <w:numId w:val="12"/>
        </w:numPr>
        <w:spacing w:after="120"/>
        <w:rPr>
          <w:rFonts w:ascii="Arial" w:hAnsi="Arial"/>
          <w:sz w:val="22"/>
        </w:rPr>
      </w:pPr>
      <w:r>
        <w:rPr>
          <w:rFonts w:ascii="Arial" w:hAnsi="Arial"/>
          <w:sz w:val="22"/>
        </w:rPr>
        <w:t>The Association must have a common seal on which its corporate name appears in legible characters.</w:t>
      </w:r>
    </w:p>
    <w:p w:rsidR="0065720C" w:rsidRDefault="0065720C" w:rsidP="00A11337">
      <w:pPr>
        <w:numPr>
          <w:ilvl w:val="1"/>
          <w:numId w:val="12"/>
        </w:numPr>
        <w:spacing w:after="120"/>
        <w:rPr>
          <w:rFonts w:ascii="Arial" w:hAnsi="Arial"/>
          <w:sz w:val="22"/>
        </w:rPr>
      </w:pPr>
      <w:r>
        <w:rPr>
          <w:rFonts w:ascii="Arial" w:hAnsi="Arial"/>
          <w:sz w:val="22"/>
        </w:rPr>
        <w:t xml:space="preserve">The common seal of the Association must not be used without the express authority of the </w:t>
      </w:r>
      <w:r w:rsidR="00174CA6">
        <w:rPr>
          <w:rFonts w:ascii="Arial" w:hAnsi="Arial"/>
          <w:sz w:val="22"/>
        </w:rPr>
        <w:t>Board</w:t>
      </w:r>
      <w:r>
        <w:rPr>
          <w:rFonts w:ascii="Arial" w:hAnsi="Arial"/>
          <w:sz w:val="22"/>
        </w:rPr>
        <w:t xml:space="preserve"> and every use of that common seal must be recorded in the mi</w:t>
      </w:r>
      <w:r w:rsidR="00682352">
        <w:rPr>
          <w:rFonts w:ascii="Arial" w:hAnsi="Arial"/>
          <w:sz w:val="22"/>
        </w:rPr>
        <w:t>nute book referred to in rule 19</w:t>
      </w:r>
      <w:r>
        <w:rPr>
          <w:rFonts w:ascii="Arial" w:hAnsi="Arial"/>
          <w:sz w:val="22"/>
        </w:rPr>
        <w:t>.</w:t>
      </w:r>
    </w:p>
    <w:p w:rsidR="0065720C" w:rsidRDefault="0065720C" w:rsidP="00A11337">
      <w:pPr>
        <w:numPr>
          <w:ilvl w:val="1"/>
          <w:numId w:val="12"/>
        </w:numPr>
        <w:spacing w:after="120"/>
        <w:rPr>
          <w:rFonts w:ascii="Arial" w:hAnsi="Arial"/>
          <w:sz w:val="22"/>
        </w:rPr>
      </w:pPr>
      <w:r>
        <w:rPr>
          <w:rFonts w:ascii="Arial" w:hAnsi="Arial"/>
          <w:sz w:val="22"/>
        </w:rPr>
        <w:t xml:space="preserve">The affixing of the common seal of the Association must be witnessed by any two of the </w:t>
      </w:r>
      <w:r w:rsidR="0071020D">
        <w:rPr>
          <w:rFonts w:ascii="Arial" w:hAnsi="Arial"/>
          <w:sz w:val="22"/>
        </w:rPr>
        <w:t>President</w:t>
      </w:r>
      <w:r>
        <w:rPr>
          <w:rFonts w:ascii="Arial" w:hAnsi="Arial"/>
          <w:sz w:val="22"/>
        </w:rPr>
        <w:t xml:space="preserve">, </w:t>
      </w:r>
      <w:r w:rsidR="00682352">
        <w:rPr>
          <w:rFonts w:ascii="Arial" w:hAnsi="Arial"/>
          <w:sz w:val="22"/>
        </w:rPr>
        <w:t xml:space="preserve">Vice President, </w:t>
      </w:r>
      <w:r>
        <w:rPr>
          <w:rFonts w:ascii="Arial" w:hAnsi="Arial"/>
          <w:sz w:val="22"/>
        </w:rPr>
        <w:t>the Secretary and the Treasurer.</w:t>
      </w:r>
    </w:p>
    <w:p w:rsidR="0065720C" w:rsidRDefault="0065720C" w:rsidP="00A11337">
      <w:pPr>
        <w:numPr>
          <w:ilvl w:val="1"/>
          <w:numId w:val="12"/>
        </w:numPr>
        <w:spacing w:after="120"/>
        <w:rPr>
          <w:rFonts w:ascii="Arial" w:hAnsi="Arial"/>
          <w:sz w:val="22"/>
        </w:rPr>
      </w:pPr>
      <w:r>
        <w:rPr>
          <w:rFonts w:ascii="Arial" w:hAnsi="Arial"/>
          <w:sz w:val="22"/>
        </w:rPr>
        <w:t xml:space="preserve">The common seal of the Association must be kept in the custody of the Secretary or of such other person as the </w:t>
      </w:r>
      <w:r w:rsidR="00174CA6">
        <w:rPr>
          <w:rFonts w:ascii="Arial" w:hAnsi="Arial"/>
          <w:sz w:val="22"/>
        </w:rPr>
        <w:t>Board</w:t>
      </w:r>
      <w:r>
        <w:rPr>
          <w:rFonts w:ascii="Arial" w:hAnsi="Arial"/>
          <w:sz w:val="22"/>
        </w:rPr>
        <w:t xml:space="preserve"> from time to time decides.</w:t>
      </w:r>
    </w:p>
    <w:p w:rsidR="000777AB" w:rsidRDefault="000777AB" w:rsidP="00D6345B">
      <w:pPr>
        <w:pStyle w:val="Heading3"/>
        <w:spacing w:before="0" w:after="120"/>
        <w:rPr>
          <w:rFonts w:ascii="Trebuchet MS" w:hAnsi="Trebuchet MS"/>
          <w:b/>
          <w:bCs/>
        </w:rPr>
      </w:pPr>
    </w:p>
    <w:p w:rsidR="0065720C" w:rsidRPr="000777AB" w:rsidRDefault="0065720C" w:rsidP="00A11337">
      <w:pPr>
        <w:pStyle w:val="Heading3"/>
        <w:numPr>
          <w:ilvl w:val="0"/>
          <w:numId w:val="12"/>
        </w:numPr>
        <w:spacing w:before="0" w:after="120"/>
        <w:rPr>
          <w:b/>
          <w:sz w:val="22"/>
        </w:rPr>
      </w:pPr>
      <w:r w:rsidRPr="000777AB">
        <w:rPr>
          <w:rFonts w:ascii="Trebuchet MS" w:hAnsi="Trebuchet MS"/>
          <w:b/>
          <w:bCs/>
        </w:rPr>
        <w:t>Inspection of records, etc. of Association</w:t>
      </w:r>
    </w:p>
    <w:p w:rsidR="0065720C" w:rsidRDefault="0065720C" w:rsidP="00A11337">
      <w:pPr>
        <w:numPr>
          <w:ilvl w:val="1"/>
          <w:numId w:val="12"/>
        </w:numPr>
        <w:spacing w:after="120"/>
        <w:rPr>
          <w:rFonts w:ascii="Arial" w:hAnsi="Arial"/>
          <w:sz w:val="22"/>
        </w:rPr>
      </w:pPr>
      <w:r>
        <w:rPr>
          <w:rFonts w:ascii="Arial" w:hAnsi="Arial"/>
          <w:sz w:val="22"/>
        </w:rPr>
        <w:t>A member may at any reasonable time inspect without charge the books, documents, records and securities of the Association.</w:t>
      </w:r>
    </w:p>
    <w:p w:rsidR="000777AB" w:rsidRDefault="000777AB" w:rsidP="00D6345B">
      <w:pPr>
        <w:pStyle w:val="Heading3"/>
        <w:spacing w:before="0" w:after="120"/>
        <w:rPr>
          <w:rFonts w:ascii="Trebuchet MS" w:hAnsi="Trebuchet MS"/>
          <w:b/>
          <w:bCs/>
        </w:rPr>
      </w:pPr>
    </w:p>
    <w:p w:rsidR="0065720C" w:rsidRPr="000777AB" w:rsidRDefault="0065720C" w:rsidP="00A11337">
      <w:pPr>
        <w:pStyle w:val="Heading3"/>
        <w:numPr>
          <w:ilvl w:val="0"/>
          <w:numId w:val="12"/>
        </w:numPr>
        <w:spacing w:before="0" w:after="120"/>
        <w:rPr>
          <w:b/>
          <w:sz w:val="22"/>
        </w:rPr>
      </w:pPr>
      <w:r w:rsidRPr="000777AB">
        <w:rPr>
          <w:rFonts w:ascii="Trebuchet MS" w:hAnsi="Trebuchet MS"/>
          <w:b/>
          <w:bCs/>
        </w:rPr>
        <w:t>Disputes and mediation</w:t>
      </w:r>
    </w:p>
    <w:p w:rsidR="0065720C" w:rsidRDefault="0065720C" w:rsidP="00A11337">
      <w:pPr>
        <w:numPr>
          <w:ilvl w:val="1"/>
          <w:numId w:val="12"/>
        </w:numPr>
        <w:spacing w:after="120"/>
        <w:rPr>
          <w:rFonts w:ascii="Arial" w:hAnsi="Arial"/>
          <w:sz w:val="22"/>
        </w:rPr>
      </w:pPr>
      <w:r>
        <w:rPr>
          <w:rFonts w:ascii="Arial" w:hAnsi="Arial"/>
          <w:sz w:val="22"/>
        </w:rPr>
        <w:t>The grievance procedure set out in this rule applies to dis</w:t>
      </w:r>
      <w:r w:rsidR="0073015D">
        <w:rPr>
          <w:rFonts w:ascii="Arial" w:hAnsi="Arial"/>
          <w:sz w:val="22"/>
        </w:rPr>
        <w:t>putes under these rules between:</w:t>
      </w:r>
    </w:p>
    <w:p w:rsidR="00FB2CC5" w:rsidRDefault="00FB2CC5" w:rsidP="00682352">
      <w:pPr>
        <w:numPr>
          <w:ilvl w:val="0"/>
          <w:numId w:val="27"/>
        </w:numPr>
        <w:spacing w:after="120"/>
        <w:rPr>
          <w:rFonts w:ascii="Arial" w:hAnsi="Arial"/>
          <w:sz w:val="22"/>
        </w:rPr>
      </w:pPr>
      <w:r>
        <w:rPr>
          <w:rFonts w:ascii="Arial" w:hAnsi="Arial"/>
          <w:sz w:val="22"/>
        </w:rPr>
        <w:t>a member and another member; or</w:t>
      </w:r>
    </w:p>
    <w:p w:rsidR="00FB2CC5" w:rsidRDefault="00FB2CC5" w:rsidP="00682352">
      <w:pPr>
        <w:numPr>
          <w:ilvl w:val="0"/>
          <w:numId w:val="27"/>
        </w:numPr>
        <w:spacing w:after="120"/>
        <w:rPr>
          <w:rFonts w:ascii="Arial" w:hAnsi="Arial"/>
          <w:sz w:val="22"/>
        </w:rPr>
      </w:pPr>
      <w:r>
        <w:rPr>
          <w:rFonts w:ascii="Arial" w:hAnsi="Arial"/>
          <w:sz w:val="22"/>
        </w:rPr>
        <w:t>a member and the Association; or</w:t>
      </w:r>
    </w:p>
    <w:p w:rsidR="00FB2CC5" w:rsidRDefault="00FB2CC5" w:rsidP="00682352">
      <w:pPr>
        <w:numPr>
          <w:ilvl w:val="0"/>
          <w:numId w:val="27"/>
        </w:numPr>
        <w:spacing w:after="120"/>
        <w:rPr>
          <w:rFonts w:ascii="Arial" w:hAnsi="Arial"/>
          <w:sz w:val="22"/>
        </w:rPr>
      </w:pPr>
      <w:r>
        <w:rPr>
          <w:rFonts w:ascii="Arial" w:hAnsi="Arial"/>
          <w:sz w:val="22"/>
        </w:rPr>
        <w:lastRenderedPageBreak/>
        <w:t>if the Association provides services to non-members, those non-members who receive services from the Association, and the Association.</w:t>
      </w:r>
    </w:p>
    <w:p w:rsidR="00FB2CC5" w:rsidRDefault="00FB2CC5" w:rsidP="00A11337">
      <w:pPr>
        <w:numPr>
          <w:ilvl w:val="1"/>
          <w:numId w:val="12"/>
        </w:numPr>
        <w:spacing w:after="120"/>
        <w:rPr>
          <w:rFonts w:ascii="Arial" w:hAnsi="Arial"/>
          <w:sz w:val="22"/>
        </w:rPr>
      </w:pPr>
      <w:r>
        <w:rPr>
          <w:rFonts w:ascii="Arial" w:hAnsi="Arial"/>
          <w:sz w:val="22"/>
        </w:rPr>
        <w:t>The parties to the dispute must meet and discuss the matter in dispute, and, if possible, resolve the dispute within 14 days after the dispute comes to the attention of all of the parties.</w:t>
      </w:r>
    </w:p>
    <w:p w:rsidR="00FB2CC5" w:rsidRDefault="00FB2CC5" w:rsidP="00A11337">
      <w:pPr>
        <w:numPr>
          <w:ilvl w:val="1"/>
          <w:numId w:val="12"/>
        </w:numPr>
        <w:spacing w:after="120"/>
        <w:rPr>
          <w:rFonts w:ascii="Arial" w:hAnsi="Arial"/>
          <w:sz w:val="22"/>
        </w:rPr>
      </w:pPr>
      <w:r>
        <w:rPr>
          <w:rFonts w:ascii="Arial" w:hAnsi="Arial"/>
          <w:sz w:val="22"/>
        </w:rPr>
        <w:t>If the parties are unable to resolve the dispute at the meeting, or if a party fails to attend that meeting, then the parties must, within 10 days, hold a meeting in the presence of a mediator.</w:t>
      </w:r>
    </w:p>
    <w:p w:rsidR="0065720C" w:rsidRDefault="0065720C" w:rsidP="00A11337">
      <w:pPr>
        <w:numPr>
          <w:ilvl w:val="1"/>
          <w:numId w:val="12"/>
        </w:numPr>
        <w:spacing w:after="120"/>
        <w:rPr>
          <w:rFonts w:ascii="Arial" w:hAnsi="Arial"/>
          <w:sz w:val="22"/>
        </w:rPr>
      </w:pPr>
      <w:r>
        <w:rPr>
          <w:rFonts w:ascii="Arial" w:hAnsi="Arial"/>
          <w:sz w:val="22"/>
        </w:rPr>
        <w:t>The mediator must be-</w:t>
      </w:r>
    </w:p>
    <w:p w:rsidR="0065720C" w:rsidRDefault="0065720C" w:rsidP="00682352">
      <w:pPr>
        <w:numPr>
          <w:ilvl w:val="0"/>
          <w:numId w:val="28"/>
        </w:numPr>
        <w:spacing w:after="120"/>
        <w:ind w:left="1843" w:hanging="425"/>
        <w:rPr>
          <w:rFonts w:ascii="Arial" w:hAnsi="Arial"/>
          <w:sz w:val="22"/>
        </w:rPr>
      </w:pPr>
      <w:r>
        <w:rPr>
          <w:rFonts w:ascii="Arial" w:hAnsi="Arial"/>
          <w:sz w:val="22"/>
        </w:rPr>
        <w:t>a person chosen by agreement between the parties; or</w:t>
      </w:r>
    </w:p>
    <w:p w:rsidR="0065720C" w:rsidRDefault="0065720C" w:rsidP="00682352">
      <w:pPr>
        <w:numPr>
          <w:ilvl w:val="0"/>
          <w:numId w:val="28"/>
        </w:numPr>
        <w:spacing w:after="120"/>
        <w:ind w:left="1843" w:hanging="425"/>
        <w:rPr>
          <w:rFonts w:ascii="Arial" w:hAnsi="Arial"/>
          <w:sz w:val="22"/>
        </w:rPr>
      </w:pPr>
      <w:r>
        <w:rPr>
          <w:rFonts w:ascii="Arial" w:hAnsi="Arial"/>
          <w:sz w:val="22"/>
        </w:rPr>
        <w:t>in the absence of agreement-</w:t>
      </w:r>
    </w:p>
    <w:p w:rsidR="0065720C" w:rsidRDefault="0065720C" w:rsidP="00682352">
      <w:pPr>
        <w:numPr>
          <w:ilvl w:val="0"/>
          <w:numId w:val="28"/>
        </w:numPr>
        <w:spacing w:after="120"/>
        <w:ind w:left="1843" w:hanging="425"/>
        <w:rPr>
          <w:rFonts w:ascii="Arial" w:hAnsi="Arial"/>
          <w:sz w:val="22"/>
        </w:rPr>
      </w:pPr>
      <w:r>
        <w:rPr>
          <w:rFonts w:ascii="Arial" w:hAnsi="Arial"/>
          <w:sz w:val="22"/>
        </w:rPr>
        <w:t xml:space="preserve">in the case of a dispute between a member and another member, a person appointed by the </w:t>
      </w:r>
      <w:r w:rsidR="00174CA6">
        <w:rPr>
          <w:rFonts w:ascii="Arial" w:hAnsi="Arial"/>
          <w:sz w:val="22"/>
        </w:rPr>
        <w:t>Board</w:t>
      </w:r>
      <w:r>
        <w:rPr>
          <w:rFonts w:ascii="Arial" w:hAnsi="Arial"/>
          <w:sz w:val="22"/>
        </w:rPr>
        <w:t xml:space="preserve"> of the Association;</w:t>
      </w:r>
    </w:p>
    <w:p w:rsidR="0065720C" w:rsidRPr="0073015D" w:rsidRDefault="0065720C" w:rsidP="00682352">
      <w:pPr>
        <w:numPr>
          <w:ilvl w:val="0"/>
          <w:numId w:val="28"/>
        </w:numPr>
        <w:spacing w:after="120"/>
        <w:ind w:left="1843" w:hanging="425"/>
        <w:rPr>
          <w:rFonts w:ascii="Arial" w:hAnsi="Arial"/>
          <w:sz w:val="22"/>
          <w:u w:val="single"/>
        </w:rPr>
      </w:pPr>
      <w:r w:rsidRPr="0073015D">
        <w:rPr>
          <w:rFonts w:ascii="Arial" w:hAnsi="Arial"/>
          <w:sz w:val="22"/>
        </w:rPr>
        <w:t>in the case of a dispute between a member or relevant non-member</w:t>
      </w:r>
      <w:r w:rsidR="00682352">
        <w:rPr>
          <w:rFonts w:ascii="Arial" w:hAnsi="Arial"/>
          <w:sz w:val="22"/>
        </w:rPr>
        <w:t>, as defined by sub-rule 25.1 c),</w:t>
      </w:r>
      <w:r w:rsidRPr="0073015D">
        <w:rPr>
          <w:rFonts w:ascii="Arial" w:hAnsi="Arial"/>
          <w:sz w:val="22"/>
        </w:rPr>
        <w:t xml:space="preserve"> and the Association, a person who is a mediator appointed to, or employed with, a not for profit organisation.</w:t>
      </w:r>
    </w:p>
    <w:p w:rsidR="0065720C" w:rsidRDefault="0065720C" w:rsidP="00A11337">
      <w:pPr>
        <w:numPr>
          <w:ilvl w:val="1"/>
          <w:numId w:val="12"/>
        </w:numPr>
        <w:spacing w:after="120"/>
        <w:rPr>
          <w:rFonts w:ascii="Arial" w:hAnsi="Arial"/>
          <w:sz w:val="22"/>
        </w:rPr>
      </w:pPr>
      <w:r>
        <w:rPr>
          <w:rFonts w:ascii="Arial" w:hAnsi="Arial"/>
          <w:sz w:val="22"/>
        </w:rPr>
        <w:t>A member of the Association can be a mediator.</w:t>
      </w:r>
    </w:p>
    <w:p w:rsidR="0065720C" w:rsidRDefault="0065720C" w:rsidP="00A11337">
      <w:pPr>
        <w:numPr>
          <w:ilvl w:val="1"/>
          <w:numId w:val="12"/>
        </w:numPr>
        <w:spacing w:after="120"/>
        <w:rPr>
          <w:rFonts w:ascii="Arial" w:hAnsi="Arial"/>
          <w:sz w:val="22"/>
        </w:rPr>
      </w:pPr>
      <w:r>
        <w:rPr>
          <w:rFonts w:ascii="Arial" w:hAnsi="Arial"/>
          <w:sz w:val="22"/>
        </w:rPr>
        <w:t>The mediator cannot be a member who is a party to the dispute.</w:t>
      </w:r>
    </w:p>
    <w:p w:rsidR="0065720C" w:rsidRDefault="0065720C" w:rsidP="00A11337">
      <w:pPr>
        <w:numPr>
          <w:ilvl w:val="1"/>
          <w:numId w:val="12"/>
        </w:numPr>
        <w:spacing w:after="120"/>
        <w:rPr>
          <w:rFonts w:ascii="Arial" w:hAnsi="Arial"/>
          <w:color w:val="FF0000"/>
          <w:sz w:val="22"/>
        </w:rPr>
      </w:pPr>
      <w:r>
        <w:rPr>
          <w:rFonts w:ascii="Arial" w:hAnsi="Arial"/>
          <w:sz w:val="22"/>
        </w:rPr>
        <w:t>The parties to the dispute must, in good faith, attempt to settle the dispute by mediation.</w:t>
      </w:r>
    </w:p>
    <w:p w:rsidR="0065720C" w:rsidRDefault="0065720C" w:rsidP="00A11337">
      <w:pPr>
        <w:numPr>
          <w:ilvl w:val="1"/>
          <w:numId w:val="12"/>
        </w:numPr>
        <w:spacing w:after="120"/>
        <w:rPr>
          <w:rFonts w:ascii="Arial" w:hAnsi="Arial"/>
          <w:sz w:val="22"/>
        </w:rPr>
      </w:pPr>
      <w:r>
        <w:rPr>
          <w:rFonts w:ascii="Arial" w:hAnsi="Arial"/>
          <w:sz w:val="22"/>
        </w:rPr>
        <w:t>The mediator, in conducting the mediation, must</w:t>
      </w:r>
      <w:r w:rsidR="00DD4C63">
        <w:rPr>
          <w:rFonts w:ascii="Arial" w:hAnsi="Arial"/>
          <w:sz w:val="22"/>
        </w:rPr>
        <w:t xml:space="preserve"> </w:t>
      </w:r>
      <w:r>
        <w:rPr>
          <w:rFonts w:ascii="Arial" w:hAnsi="Arial"/>
          <w:sz w:val="22"/>
        </w:rPr>
        <w:t>-</w:t>
      </w:r>
    </w:p>
    <w:p w:rsidR="0065720C" w:rsidRDefault="0065720C" w:rsidP="00366D0B">
      <w:pPr>
        <w:numPr>
          <w:ilvl w:val="0"/>
          <w:numId w:val="32"/>
        </w:numPr>
        <w:spacing w:after="120"/>
        <w:ind w:left="1843" w:hanging="425"/>
        <w:rPr>
          <w:rFonts w:ascii="Arial" w:hAnsi="Arial"/>
          <w:sz w:val="22"/>
        </w:rPr>
      </w:pPr>
      <w:r>
        <w:rPr>
          <w:rFonts w:ascii="Arial" w:hAnsi="Arial"/>
          <w:sz w:val="22"/>
        </w:rPr>
        <w:t>give the part</w:t>
      </w:r>
      <w:r w:rsidR="00D6345B">
        <w:rPr>
          <w:rFonts w:ascii="Arial" w:hAnsi="Arial"/>
          <w:sz w:val="22"/>
        </w:rPr>
        <w:t>i</w:t>
      </w:r>
      <w:r>
        <w:rPr>
          <w:rFonts w:ascii="Arial" w:hAnsi="Arial"/>
          <w:sz w:val="22"/>
        </w:rPr>
        <w:t>es to the mediation process every opportunity to be heard;</w:t>
      </w:r>
    </w:p>
    <w:p w:rsidR="0065720C" w:rsidRDefault="0065720C" w:rsidP="00366D0B">
      <w:pPr>
        <w:numPr>
          <w:ilvl w:val="0"/>
          <w:numId w:val="32"/>
        </w:numPr>
        <w:spacing w:after="120"/>
        <w:ind w:left="1843" w:hanging="425"/>
        <w:rPr>
          <w:rFonts w:ascii="Arial" w:hAnsi="Arial"/>
          <w:sz w:val="22"/>
        </w:rPr>
      </w:pPr>
      <w:r>
        <w:rPr>
          <w:rFonts w:ascii="Arial" w:hAnsi="Arial"/>
          <w:sz w:val="22"/>
        </w:rPr>
        <w:t>allow due consideration by all parties of any written statement submitted by any party; and</w:t>
      </w:r>
    </w:p>
    <w:p w:rsidR="0065720C" w:rsidRDefault="0065720C" w:rsidP="00366D0B">
      <w:pPr>
        <w:numPr>
          <w:ilvl w:val="0"/>
          <w:numId w:val="32"/>
        </w:numPr>
        <w:spacing w:after="120"/>
        <w:ind w:left="1843" w:hanging="425"/>
        <w:rPr>
          <w:rFonts w:ascii="Arial" w:hAnsi="Arial"/>
          <w:sz w:val="22"/>
        </w:rPr>
      </w:pPr>
      <w:r>
        <w:rPr>
          <w:rFonts w:ascii="Arial" w:hAnsi="Arial"/>
          <w:sz w:val="22"/>
        </w:rPr>
        <w:t>ensure that natural justice is accorded to the parties to the dispute throughout the mediation process.</w:t>
      </w:r>
    </w:p>
    <w:p w:rsidR="0065720C" w:rsidRDefault="0065720C" w:rsidP="00A11337">
      <w:pPr>
        <w:numPr>
          <w:ilvl w:val="1"/>
          <w:numId w:val="12"/>
        </w:numPr>
        <w:spacing w:after="120"/>
        <w:rPr>
          <w:rFonts w:ascii="Arial" w:hAnsi="Arial"/>
          <w:sz w:val="22"/>
        </w:rPr>
      </w:pPr>
      <w:r>
        <w:rPr>
          <w:rFonts w:ascii="Arial" w:hAnsi="Arial"/>
          <w:sz w:val="22"/>
        </w:rPr>
        <w:t>The mediator must not determine the dispute.</w:t>
      </w:r>
    </w:p>
    <w:p w:rsidR="0065720C" w:rsidRDefault="0065720C" w:rsidP="00A11337">
      <w:pPr>
        <w:numPr>
          <w:ilvl w:val="1"/>
          <w:numId w:val="12"/>
        </w:numPr>
        <w:spacing w:after="120"/>
        <w:rPr>
          <w:rFonts w:ascii="Arial" w:hAnsi="Arial"/>
          <w:sz w:val="22"/>
        </w:rPr>
      </w:pPr>
      <w:r>
        <w:rPr>
          <w:rFonts w:ascii="Arial" w:hAnsi="Arial"/>
          <w:sz w:val="22"/>
        </w:rPr>
        <w:t xml:space="preserve">The mediation must be confidential and without prejudice.  </w:t>
      </w:r>
    </w:p>
    <w:p w:rsidR="0065720C" w:rsidRDefault="0065720C" w:rsidP="00A11337">
      <w:pPr>
        <w:numPr>
          <w:ilvl w:val="1"/>
          <w:numId w:val="12"/>
        </w:numPr>
        <w:spacing w:after="120"/>
        <w:rPr>
          <w:rFonts w:ascii="Arial" w:hAnsi="Arial"/>
          <w:color w:val="FF0000"/>
          <w:sz w:val="22"/>
        </w:rPr>
      </w:pPr>
      <w:r>
        <w:rPr>
          <w:rFonts w:ascii="Arial" w:hAnsi="Arial"/>
          <w:sz w:val="22"/>
        </w:rPr>
        <w:t>If the mediation process does not result in the dispute being resolved, the parties may seek to resolve the dispute in accordance with the Act or otherwise at law.</w:t>
      </w:r>
    </w:p>
    <w:p w:rsidR="000777AB" w:rsidRDefault="000777AB" w:rsidP="00D6345B">
      <w:pPr>
        <w:pStyle w:val="Heading3"/>
        <w:spacing w:before="0" w:after="120"/>
        <w:rPr>
          <w:rFonts w:ascii="Trebuchet MS" w:hAnsi="Trebuchet MS"/>
          <w:b/>
          <w:bCs/>
        </w:rPr>
      </w:pPr>
    </w:p>
    <w:p w:rsidR="0065720C" w:rsidRPr="000777AB" w:rsidRDefault="0065720C" w:rsidP="00A11337">
      <w:pPr>
        <w:pStyle w:val="Heading3"/>
        <w:numPr>
          <w:ilvl w:val="0"/>
          <w:numId w:val="12"/>
        </w:numPr>
        <w:spacing w:before="0" w:after="120"/>
        <w:rPr>
          <w:b/>
          <w:sz w:val="22"/>
        </w:rPr>
      </w:pPr>
      <w:r w:rsidRPr="000777AB">
        <w:rPr>
          <w:rFonts w:ascii="Trebuchet MS" w:hAnsi="Trebuchet MS"/>
          <w:b/>
          <w:bCs/>
        </w:rPr>
        <w:t>Distribution of surplus property on winding up of Association</w:t>
      </w:r>
    </w:p>
    <w:p w:rsidR="00555C40" w:rsidRDefault="0065720C" w:rsidP="00A11337">
      <w:pPr>
        <w:numPr>
          <w:ilvl w:val="1"/>
          <w:numId w:val="12"/>
        </w:numPr>
        <w:spacing w:after="120"/>
        <w:rPr>
          <w:rFonts w:ascii="Arial" w:hAnsi="Arial"/>
          <w:sz w:val="22"/>
        </w:rPr>
      </w:pPr>
      <w:r>
        <w:rPr>
          <w:rFonts w:ascii="Arial" w:hAnsi="Arial"/>
          <w:sz w:val="22"/>
        </w:rPr>
        <w:t xml:space="preserve">If upon the winding up or dissolution of the Association there remains after satisfaction of all its debts and liabilities any property whatsoever, the same must not be paid to or distributed among the members, or former members.   </w:t>
      </w:r>
    </w:p>
    <w:p w:rsidR="0065720C" w:rsidRDefault="00555C40" w:rsidP="00A11337">
      <w:pPr>
        <w:numPr>
          <w:ilvl w:val="1"/>
          <w:numId w:val="12"/>
        </w:numPr>
        <w:spacing w:after="120"/>
        <w:rPr>
          <w:rFonts w:ascii="Arial" w:hAnsi="Arial"/>
          <w:sz w:val="22"/>
        </w:rPr>
      </w:pPr>
      <w:r>
        <w:rPr>
          <w:rFonts w:ascii="Arial" w:hAnsi="Arial"/>
          <w:sz w:val="22"/>
        </w:rPr>
        <w:t>The surplus property will</w:t>
      </w:r>
      <w:r w:rsidR="0065720C">
        <w:rPr>
          <w:rFonts w:ascii="Arial" w:hAnsi="Arial"/>
          <w:sz w:val="22"/>
        </w:rPr>
        <w:t xml:space="preserve"> be g</w:t>
      </w:r>
      <w:r w:rsidR="000F1EAE">
        <w:rPr>
          <w:rFonts w:ascii="Arial" w:hAnsi="Arial"/>
          <w:sz w:val="22"/>
        </w:rPr>
        <w:t>iven or transferred to another A</w:t>
      </w:r>
      <w:r w:rsidR="0065720C">
        <w:rPr>
          <w:rFonts w:ascii="Arial" w:hAnsi="Arial"/>
          <w:sz w:val="22"/>
        </w:rPr>
        <w:t xml:space="preserve">ssociation incorporated under the Act which has similar objects and which is not carried out for the purposes of profit or gain to its </w:t>
      </w:r>
      <w:r w:rsidR="000F1EAE">
        <w:rPr>
          <w:rFonts w:ascii="Arial" w:hAnsi="Arial"/>
          <w:sz w:val="22"/>
        </w:rPr>
        <w:t>individual members, and which A</w:t>
      </w:r>
      <w:r w:rsidR="0065720C">
        <w:rPr>
          <w:rFonts w:ascii="Arial" w:hAnsi="Arial"/>
          <w:sz w:val="22"/>
        </w:rPr>
        <w:t xml:space="preserve">ssociation shall be determined by resolution of the members.  </w:t>
      </w:r>
    </w:p>
    <w:p w:rsidR="0065720C" w:rsidRDefault="0065720C" w:rsidP="00DD7E5B">
      <w:pPr>
        <w:spacing w:after="120"/>
        <w:rPr>
          <w:rFonts w:ascii="Arial" w:hAnsi="Arial"/>
          <w:sz w:val="22"/>
        </w:rPr>
      </w:pPr>
    </w:p>
    <w:p w:rsidR="0065720C" w:rsidRDefault="008C6E47">
      <w:pPr>
        <w:rPr>
          <w:rFonts w:ascii="Arial" w:hAnsi="Arial"/>
          <w:b/>
          <w:sz w:val="24"/>
        </w:rPr>
      </w:pPr>
      <w:r w:rsidRPr="00DD4C63">
        <w:rPr>
          <w:rFonts w:ascii="Arial" w:hAnsi="Arial"/>
          <w:b/>
          <w:sz w:val="24"/>
        </w:rPr>
        <w:t>End of Association Rules.</w:t>
      </w:r>
    </w:p>
    <w:p w:rsidR="00DD4C63" w:rsidRPr="00DD4C63" w:rsidRDefault="00DD4C63">
      <w:pPr>
        <w:rPr>
          <w:rFonts w:ascii="Arial" w:hAnsi="Arial"/>
          <w:b/>
          <w:sz w:val="24"/>
        </w:rPr>
      </w:pPr>
    </w:p>
    <w:p w:rsidR="008C6E47" w:rsidRDefault="008C6E47">
      <w:pPr>
        <w:rPr>
          <w:rFonts w:ascii="Arial" w:hAnsi="Arial"/>
          <w:sz w:val="24"/>
        </w:rPr>
      </w:pPr>
      <w:r>
        <w:rPr>
          <w:rFonts w:ascii="Arial" w:hAnsi="Arial"/>
          <w:sz w:val="24"/>
        </w:rPr>
        <w:t>___________________________________________________</w:t>
      </w:r>
    </w:p>
    <w:p w:rsidR="008C6E47" w:rsidRDefault="008C6E47" w:rsidP="008C6E47">
      <w:pPr>
        <w:spacing w:line="360" w:lineRule="auto"/>
        <w:ind w:right="424"/>
        <w:rPr>
          <w:rFonts w:ascii="Arial" w:hAnsi="Arial"/>
          <w:b/>
          <w:i/>
          <w:sz w:val="22"/>
        </w:rPr>
      </w:pPr>
      <w:r>
        <w:rPr>
          <w:rFonts w:ascii="Arial" w:hAnsi="Arial"/>
          <w:b/>
          <w:i/>
          <w:sz w:val="22"/>
        </w:rPr>
        <w:t>I hereby certify by signing below, and initialling every page, that this document is a true and correct copy of the amended Constitution of the Western Australia Sexology Society (Inc), as passed at the Special General Meeting o</w:t>
      </w:r>
      <w:r w:rsidR="00C3530D">
        <w:rPr>
          <w:rFonts w:ascii="Arial" w:hAnsi="Arial"/>
          <w:b/>
          <w:i/>
          <w:sz w:val="22"/>
        </w:rPr>
        <w:t xml:space="preserve">n </w:t>
      </w:r>
    </w:p>
    <w:p w:rsidR="008C6E47" w:rsidRDefault="008C6E47" w:rsidP="008C6E47">
      <w:pPr>
        <w:spacing w:line="360" w:lineRule="auto"/>
        <w:rPr>
          <w:rFonts w:ascii="Arial" w:hAnsi="Arial"/>
          <w:sz w:val="22"/>
        </w:rPr>
      </w:pPr>
    </w:p>
    <w:p w:rsidR="008C6E47" w:rsidRDefault="008C6E47" w:rsidP="008C6E47">
      <w:pPr>
        <w:spacing w:line="360" w:lineRule="auto"/>
        <w:rPr>
          <w:rFonts w:ascii="Arial" w:hAnsi="Arial"/>
          <w:sz w:val="22"/>
        </w:rPr>
      </w:pPr>
      <w:r>
        <w:rPr>
          <w:rFonts w:ascii="Arial" w:hAnsi="Arial"/>
          <w:sz w:val="22"/>
        </w:rPr>
        <w:t xml:space="preserve">WASS Secretary: ______________________________ </w:t>
      </w:r>
      <w:r>
        <w:rPr>
          <w:rFonts w:ascii="Arial" w:hAnsi="Arial"/>
          <w:sz w:val="22"/>
        </w:rPr>
        <w:tab/>
        <w:t>Date: ____________</w:t>
      </w:r>
    </w:p>
    <w:p w:rsidR="008C6E47" w:rsidRDefault="008C6E47" w:rsidP="008C6E47">
      <w:pPr>
        <w:tabs>
          <w:tab w:val="left" w:pos="1701"/>
        </w:tabs>
        <w:spacing w:line="360" w:lineRule="auto"/>
        <w:rPr>
          <w:rFonts w:ascii="Arial" w:hAnsi="Arial"/>
          <w:sz w:val="22"/>
        </w:rPr>
      </w:pPr>
      <w:r>
        <w:rPr>
          <w:rFonts w:ascii="Arial" w:hAnsi="Arial"/>
          <w:sz w:val="22"/>
        </w:rPr>
        <w:tab/>
      </w:r>
      <w:r>
        <w:rPr>
          <w:rFonts w:ascii="Arial" w:hAnsi="Arial"/>
          <w:sz w:val="22"/>
        </w:rPr>
        <w:tab/>
        <w:t>Ms Peta Green</w:t>
      </w:r>
    </w:p>
    <w:p w:rsidR="008C6E47" w:rsidRDefault="008C6E47" w:rsidP="008C6E47">
      <w:pPr>
        <w:tabs>
          <w:tab w:val="left" w:pos="1701"/>
        </w:tabs>
        <w:spacing w:line="360" w:lineRule="auto"/>
        <w:rPr>
          <w:rFonts w:ascii="Arial" w:hAnsi="Arial"/>
          <w:sz w:val="22"/>
        </w:rPr>
      </w:pPr>
    </w:p>
    <w:p w:rsidR="008C6E47" w:rsidRDefault="008C6E47" w:rsidP="008C6E47">
      <w:pPr>
        <w:tabs>
          <w:tab w:val="left" w:pos="1701"/>
        </w:tabs>
        <w:spacing w:line="360" w:lineRule="auto"/>
        <w:rPr>
          <w:rFonts w:ascii="Arial" w:hAnsi="Arial"/>
          <w:sz w:val="22"/>
        </w:rPr>
      </w:pPr>
      <w:r>
        <w:rPr>
          <w:rFonts w:ascii="Arial" w:hAnsi="Arial"/>
          <w:sz w:val="22"/>
        </w:rPr>
        <w:t>Witness signature: ______________________________   Date: _______________</w:t>
      </w:r>
    </w:p>
    <w:p w:rsidR="008C6E47" w:rsidRDefault="008C6E47" w:rsidP="008C6E47">
      <w:pPr>
        <w:tabs>
          <w:tab w:val="left" w:pos="1701"/>
        </w:tabs>
        <w:spacing w:line="360" w:lineRule="auto"/>
        <w:rPr>
          <w:rFonts w:ascii="Arial" w:hAnsi="Arial"/>
          <w:sz w:val="22"/>
        </w:rPr>
      </w:pPr>
    </w:p>
    <w:p w:rsidR="008C6E47" w:rsidRDefault="008C6E47" w:rsidP="008C6E47">
      <w:pPr>
        <w:tabs>
          <w:tab w:val="left" w:pos="1701"/>
        </w:tabs>
        <w:spacing w:line="360" w:lineRule="auto"/>
        <w:rPr>
          <w:rFonts w:ascii="Arial" w:hAnsi="Arial"/>
          <w:sz w:val="22"/>
        </w:rPr>
      </w:pPr>
      <w:r>
        <w:rPr>
          <w:rFonts w:ascii="Arial" w:hAnsi="Arial"/>
          <w:sz w:val="22"/>
        </w:rPr>
        <w:t xml:space="preserve">Name of Witness: ___________________________________ </w:t>
      </w:r>
    </w:p>
    <w:p w:rsidR="008C6E47" w:rsidRDefault="008C6E47">
      <w:pPr>
        <w:rPr>
          <w:rFonts w:ascii="Arial" w:hAnsi="Arial"/>
          <w:sz w:val="24"/>
        </w:rPr>
      </w:pPr>
    </w:p>
    <w:sectPr w:rsidR="008C6E47">
      <w:headerReference w:type="default" r:id="rId8"/>
      <w:footerReference w:type="default" r:id="rId9"/>
      <w:pgSz w:w="11907" w:h="16840" w:code="9"/>
      <w:pgMar w:top="1440" w:right="1985" w:bottom="1134" w:left="1644" w:header="720" w:footer="720" w:gutter="0"/>
      <w:pgNumType w:fmt="lowerRoman"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F5B" w:rsidRDefault="00DE2F5B">
      <w:r>
        <w:separator/>
      </w:r>
    </w:p>
  </w:endnote>
  <w:endnote w:type="continuationSeparator" w:id="0">
    <w:p w:rsidR="00DE2F5B" w:rsidRDefault="00DE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5B" w:rsidRDefault="00D6345B" w:rsidP="00F23814">
    <w:pPr>
      <w:pStyle w:val="Footer"/>
    </w:pPr>
  </w:p>
  <w:p w:rsidR="00D73903" w:rsidRDefault="00D73903" w:rsidP="00F23814">
    <w:pPr>
      <w:pStyle w:val="Footer"/>
    </w:pPr>
  </w:p>
  <w:p w:rsidR="00391B62" w:rsidRPr="00F23814" w:rsidRDefault="00F23814" w:rsidP="00F23814">
    <w:pPr>
      <w:pStyle w:val="Footer"/>
    </w:pPr>
    <w:r>
      <w:t xml:space="preserve">Rules of the </w:t>
    </w:r>
    <w:r w:rsidRPr="009014D2">
      <w:rPr>
        <w:b/>
      </w:rPr>
      <w:t>Western Australian Sexology Society (Inc)</w:t>
    </w:r>
    <w:r>
      <w:rPr>
        <w:b/>
      </w:rPr>
      <w:t xml:space="preserve">  </w:t>
    </w:r>
    <w:r>
      <w:rPr>
        <w:b/>
      </w:rPr>
      <w:tab/>
    </w:r>
    <w:r>
      <w:t xml:space="preserve">Page </w:t>
    </w:r>
    <w:r>
      <w:rPr>
        <w:b/>
        <w:sz w:val="24"/>
        <w:szCs w:val="24"/>
      </w:rPr>
      <w:fldChar w:fldCharType="begin"/>
    </w:r>
    <w:r>
      <w:rPr>
        <w:b/>
      </w:rPr>
      <w:instrText xml:space="preserve"> PAGE </w:instrText>
    </w:r>
    <w:r>
      <w:rPr>
        <w:b/>
        <w:sz w:val="24"/>
        <w:szCs w:val="24"/>
      </w:rPr>
      <w:fldChar w:fldCharType="separate"/>
    </w:r>
    <w:r w:rsidR="00B77F03">
      <w:rPr>
        <w:b/>
        <w:noProof/>
      </w:rPr>
      <w:t>i</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77F03">
      <w:rPr>
        <w:b/>
        <w:noProof/>
      </w:rPr>
      <w:t>21</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F5B" w:rsidRDefault="00DE2F5B">
      <w:r>
        <w:separator/>
      </w:r>
    </w:p>
  </w:footnote>
  <w:footnote w:type="continuationSeparator" w:id="0">
    <w:p w:rsidR="00DE2F5B" w:rsidRDefault="00DE2F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B62" w:rsidRDefault="00391B62">
    <w:pPr>
      <w:pStyle w:val="Header"/>
      <w:jc w:val="cent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F0D1F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2CA607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6C6B2E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2624A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93ED5B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52D2CC2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21E105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AD05F6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B16A196"/>
    <w:lvl w:ilvl="0">
      <w:start w:val="1"/>
      <w:numFmt w:val="decimal"/>
      <w:pStyle w:val="ListNumber"/>
      <w:lvlText w:val="%1."/>
      <w:lvlJc w:val="left"/>
      <w:pPr>
        <w:tabs>
          <w:tab w:val="num" w:pos="360"/>
        </w:tabs>
        <w:ind w:left="360" w:hanging="360"/>
      </w:pPr>
    </w:lvl>
  </w:abstractNum>
  <w:abstractNum w:abstractNumId="9">
    <w:nsid w:val="FFFFFF89"/>
    <w:multiLevelType w:val="singleLevel"/>
    <w:tmpl w:val="B296A3B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C914E75"/>
    <w:multiLevelType w:val="hybridMultilevel"/>
    <w:tmpl w:val="C87E09C2"/>
    <w:lvl w:ilvl="0" w:tplc="AE06A238">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nsid w:val="1A6000A5"/>
    <w:multiLevelType w:val="hybridMultilevel"/>
    <w:tmpl w:val="43B83B24"/>
    <w:lvl w:ilvl="0" w:tplc="C09A7606">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nsid w:val="1CA101CA"/>
    <w:multiLevelType w:val="hybridMultilevel"/>
    <w:tmpl w:val="9CE69D9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nsid w:val="1E4F6B1F"/>
    <w:multiLevelType w:val="hybridMultilevel"/>
    <w:tmpl w:val="BDBC61AC"/>
    <w:lvl w:ilvl="0" w:tplc="64429AF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1F635F3E"/>
    <w:multiLevelType w:val="hybridMultilevel"/>
    <w:tmpl w:val="656AFC96"/>
    <w:lvl w:ilvl="0" w:tplc="9884815E">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5">
    <w:nsid w:val="27F635BA"/>
    <w:multiLevelType w:val="multilevel"/>
    <w:tmpl w:val="A942B828"/>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16">
    <w:nsid w:val="2BED6541"/>
    <w:multiLevelType w:val="hybridMultilevel"/>
    <w:tmpl w:val="1CD4301E"/>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7">
    <w:nsid w:val="31037114"/>
    <w:multiLevelType w:val="hybridMultilevel"/>
    <w:tmpl w:val="2818A97A"/>
    <w:lvl w:ilvl="0" w:tplc="BA18B1EC">
      <w:start w:val="1"/>
      <w:numFmt w:val="lowerRoman"/>
      <w:lvlText w:val="%1)"/>
      <w:lvlJc w:val="left"/>
      <w:pPr>
        <w:ind w:left="2520" w:hanging="72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nsid w:val="3519362A"/>
    <w:multiLevelType w:val="hybridMultilevel"/>
    <w:tmpl w:val="070212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35A53EEF"/>
    <w:multiLevelType w:val="hybridMultilevel"/>
    <w:tmpl w:val="C46CE0C6"/>
    <w:lvl w:ilvl="0" w:tplc="D478B3D0">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0">
    <w:nsid w:val="3A1A37B5"/>
    <w:multiLevelType w:val="hybridMultilevel"/>
    <w:tmpl w:val="5D8E8A7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nsid w:val="48EE1C65"/>
    <w:multiLevelType w:val="hybridMultilevel"/>
    <w:tmpl w:val="DFCE5DD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nsid w:val="4D115450"/>
    <w:multiLevelType w:val="hybridMultilevel"/>
    <w:tmpl w:val="9586D7DE"/>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3">
    <w:nsid w:val="57C90E0C"/>
    <w:multiLevelType w:val="hybridMultilevel"/>
    <w:tmpl w:val="C76E70DE"/>
    <w:lvl w:ilvl="0" w:tplc="14ECF01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nsid w:val="59207A05"/>
    <w:multiLevelType w:val="hybridMultilevel"/>
    <w:tmpl w:val="179E4BD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nsid w:val="5B1507FD"/>
    <w:multiLevelType w:val="multilevel"/>
    <w:tmpl w:val="CBFAD41C"/>
    <w:lvl w:ilvl="0">
      <w:start w:val="1"/>
      <w:numFmt w:val="decimal"/>
      <w:lvlText w:val="%1."/>
      <w:lvlJc w:val="left"/>
      <w:pPr>
        <w:tabs>
          <w:tab w:val="num" w:pos="720"/>
        </w:tabs>
        <w:ind w:left="720" w:hanging="720"/>
      </w:pPr>
      <w:rPr>
        <w:rFonts w:hint="default"/>
      </w:rPr>
    </w:lvl>
    <w:lvl w:ilvl="1">
      <w:start w:val="2"/>
      <w:numFmt w:val="decimal"/>
      <w:isLgl/>
      <w:lvlText w:val="%1.%2"/>
      <w:lvlJc w:val="left"/>
      <w:pPr>
        <w:tabs>
          <w:tab w:val="num" w:pos="1440"/>
        </w:tabs>
        <w:ind w:left="1440" w:hanging="720"/>
      </w:pPr>
      <w:rPr>
        <w:rFonts w:hint="default"/>
        <w:color w:val="auto"/>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26">
    <w:nsid w:val="61EA0E6B"/>
    <w:multiLevelType w:val="hybridMultilevel"/>
    <w:tmpl w:val="ADB8F33C"/>
    <w:lvl w:ilvl="0" w:tplc="829AF1D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nsid w:val="69721418"/>
    <w:multiLevelType w:val="hybridMultilevel"/>
    <w:tmpl w:val="C3B0AA00"/>
    <w:lvl w:ilvl="0" w:tplc="ACA483E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nsid w:val="6F1C48AB"/>
    <w:multiLevelType w:val="hybridMultilevel"/>
    <w:tmpl w:val="52D05742"/>
    <w:lvl w:ilvl="0" w:tplc="829AF1D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9">
    <w:nsid w:val="774F5C6E"/>
    <w:multiLevelType w:val="hybridMultilevel"/>
    <w:tmpl w:val="447E0782"/>
    <w:lvl w:ilvl="0" w:tplc="829AF1D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nsid w:val="77F36AE1"/>
    <w:multiLevelType w:val="hybridMultilevel"/>
    <w:tmpl w:val="027CCF2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nsid w:val="7F3B3E2C"/>
    <w:multiLevelType w:val="hybridMultilevel"/>
    <w:tmpl w:val="815AE77E"/>
    <w:lvl w:ilvl="0" w:tplc="C62C1C4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5"/>
  </w:num>
  <w:num w:numId="13">
    <w:abstractNumId w:val="19"/>
  </w:num>
  <w:num w:numId="14">
    <w:abstractNumId w:val="31"/>
  </w:num>
  <w:num w:numId="15">
    <w:abstractNumId w:val="18"/>
  </w:num>
  <w:num w:numId="16">
    <w:abstractNumId w:val="12"/>
  </w:num>
  <w:num w:numId="17">
    <w:abstractNumId w:val="28"/>
  </w:num>
  <w:num w:numId="18">
    <w:abstractNumId w:val="21"/>
  </w:num>
  <w:num w:numId="19">
    <w:abstractNumId w:val="22"/>
  </w:num>
  <w:num w:numId="20">
    <w:abstractNumId w:val="16"/>
  </w:num>
  <w:num w:numId="21">
    <w:abstractNumId w:val="29"/>
  </w:num>
  <w:num w:numId="22">
    <w:abstractNumId w:val="20"/>
  </w:num>
  <w:num w:numId="23">
    <w:abstractNumId w:val="24"/>
  </w:num>
  <w:num w:numId="24">
    <w:abstractNumId w:val="30"/>
  </w:num>
  <w:num w:numId="25">
    <w:abstractNumId w:val="26"/>
  </w:num>
  <w:num w:numId="26">
    <w:abstractNumId w:val="14"/>
  </w:num>
  <w:num w:numId="27">
    <w:abstractNumId w:val="27"/>
  </w:num>
  <w:num w:numId="28">
    <w:abstractNumId w:val="13"/>
  </w:num>
  <w:num w:numId="29">
    <w:abstractNumId w:val="11"/>
  </w:num>
  <w:num w:numId="30">
    <w:abstractNumId w:val="17"/>
  </w:num>
  <w:num w:numId="31">
    <w:abstractNumId w:val="10"/>
  </w:num>
  <w:num w:numId="32">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500"/>
    <w:rsid w:val="000777AB"/>
    <w:rsid w:val="000A2F8E"/>
    <w:rsid w:val="000E3C9A"/>
    <w:rsid w:val="000F1EAE"/>
    <w:rsid w:val="0016629B"/>
    <w:rsid w:val="00174CA6"/>
    <w:rsid w:val="00197D4E"/>
    <w:rsid w:val="001F1C0A"/>
    <w:rsid w:val="0025714E"/>
    <w:rsid w:val="00263B11"/>
    <w:rsid w:val="00271E5F"/>
    <w:rsid w:val="0029776B"/>
    <w:rsid w:val="002F009D"/>
    <w:rsid w:val="00325B8D"/>
    <w:rsid w:val="0033376E"/>
    <w:rsid w:val="003467B2"/>
    <w:rsid w:val="00366D0B"/>
    <w:rsid w:val="00391B62"/>
    <w:rsid w:val="00402F59"/>
    <w:rsid w:val="00477443"/>
    <w:rsid w:val="004A0088"/>
    <w:rsid w:val="004B7B13"/>
    <w:rsid w:val="004D28FE"/>
    <w:rsid w:val="005126CE"/>
    <w:rsid w:val="00555C40"/>
    <w:rsid w:val="00590887"/>
    <w:rsid w:val="005A369E"/>
    <w:rsid w:val="005D0810"/>
    <w:rsid w:val="005D42D6"/>
    <w:rsid w:val="005E4C08"/>
    <w:rsid w:val="0065720C"/>
    <w:rsid w:val="00682352"/>
    <w:rsid w:val="006A51C7"/>
    <w:rsid w:val="006B4254"/>
    <w:rsid w:val="006E02D5"/>
    <w:rsid w:val="0071020D"/>
    <w:rsid w:val="0073015D"/>
    <w:rsid w:val="007F4F29"/>
    <w:rsid w:val="008C6E47"/>
    <w:rsid w:val="009014D2"/>
    <w:rsid w:val="00920EBF"/>
    <w:rsid w:val="00933D8E"/>
    <w:rsid w:val="009348B7"/>
    <w:rsid w:val="009C05FB"/>
    <w:rsid w:val="009F2076"/>
    <w:rsid w:val="00A11337"/>
    <w:rsid w:val="00A16199"/>
    <w:rsid w:val="00A4588D"/>
    <w:rsid w:val="00B07D48"/>
    <w:rsid w:val="00B10080"/>
    <w:rsid w:val="00B72143"/>
    <w:rsid w:val="00B77F03"/>
    <w:rsid w:val="00B83EFB"/>
    <w:rsid w:val="00B868FB"/>
    <w:rsid w:val="00BB3500"/>
    <w:rsid w:val="00C3530D"/>
    <w:rsid w:val="00C72C12"/>
    <w:rsid w:val="00C76774"/>
    <w:rsid w:val="00CB0B15"/>
    <w:rsid w:val="00CC146E"/>
    <w:rsid w:val="00CC3959"/>
    <w:rsid w:val="00D05A19"/>
    <w:rsid w:val="00D271CB"/>
    <w:rsid w:val="00D477A9"/>
    <w:rsid w:val="00D6345B"/>
    <w:rsid w:val="00D73903"/>
    <w:rsid w:val="00DC2106"/>
    <w:rsid w:val="00DD4C63"/>
    <w:rsid w:val="00DD7E5B"/>
    <w:rsid w:val="00DE2F5B"/>
    <w:rsid w:val="00E72249"/>
    <w:rsid w:val="00EA4CB0"/>
    <w:rsid w:val="00EE7CCE"/>
    <w:rsid w:val="00F02FCF"/>
    <w:rsid w:val="00F23814"/>
    <w:rsid w:val="00F5035A"/>
    <w:rsid w:val="00F566D4"/>
    <w:rsid w:val="00F56D77"/>
    <w:rsid w:val="00F950CA"/>
    <w:rsid w:val="00FB2CC5"/>
    <w:rsid w:val="00FC34EA"/>
    <w:rsid w:val="00FE11E7"/>
    <w:rsid w:val="00FE1D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link w:val="SubtitleChar"/>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FootnoteReference">
    <w:name w:val="footnote reference"/>
    <w:basedOn w:val="DefaultParagraphFont"/>
    <w:semiHidden/>
    <w:rPr>
      <w:vertAlign w:val="superscript"/>
    </w:rPr>
  </w:style>
  <w:style w:type="character" w:customStyle="1" w:styleId="FooterChar">
    <w:name w:val="Footer Char"/>
    <w:basedOn w:val="DefaultParagraphFont"/>
    <w:link w:val="Footer"/>
    <w:uiPriority w:val="99"/>
    <w:rsid w:val="009014D2"/>
    <w:rPr>
      <w:lang w:eastAsia="en-US"/>
    </w:rPr>
  </w:style>
  <w:style w:type="character" w:customStyle="1" w:styleId="TitleChar">
    <w:name w:val="Title Char"/>
    <w:basedOn w:val="DefaultParagraphFont"/>
    <w:link w:val="Title"/>
    <w:rsid w:val="00555C40"/>
    <w:rPr>
      <w:rFonts w:ascii="Arial" w:hAnsi="Arial"/>
      <w:b/>
      <w:kern w:val="28"/>
      <w:sz w:val="32"/>
      <w:lang w:eastAsia="en-US"/>
    </w:rPr>
  </w:style>
  <w:style w:type="character" w:customStyle="1" w:styleId="SubtitleChar">
    <w:name w:val="Subtitle Char"/>
    <w:basedOn w:val="DefaultParagraphFont"/>
    <w:link w:val="Subtitle"/>
    <w:rsid w:val="00555C40"/>
    <w:rPr>
      <w:rFonts w:ascii="Arial" w:hAnsi="Arial"/>
      <w:sz w:val="24"/>
      <w:lang w:eastAsia="en-US"/>
    </w:rPr>
  </w:style>
  <w:style w:type="paragraph" w:styleId="ListParagraph">
    <w:name w:val="List Paragraph"/>
    <w:basedOn w:val="Normal"/>
    <w:uiPriority w:val="34"/>
    <w:qFormat/>
    <w:rsid w:val="009C05FB"/>
    <w:pPr>
      <w:ind w:left="720"/>
    </w:pPr>
  </w:style>
  <w:style w:type="paragraph" w:styleId="BalloonText">
    <w:name w:val="Balloon Text"/>
    <w:basedOn w:val="Normal"/>
    <w:link w:val="BalloonTextChar"/>
    <w:rsid w:val="007F4F29"/>
    <w:rPr>
      <w:rFonts w:ascii="Tahoma" w:hAnsi="Tahoma" w:cs="Tahoma"/>
      <w:sz w:val="16"/>
      <w:szCs w:val="16"/>
    </w:rPr>
  </w:style>
  <w:style w:type="character" w:customStyle="1" w:styleId="BalloonTextChar">
    <w:name w:val="Balloon Text Char"/>
    <w:basedOn w:val="DefaultParagraphFont"/>
    <w:link w:val="BalloonText"/>
    <w:rsid w:val="007F4F2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link w:val="SubtitleChar"/>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styleId="FootnoteReference">
    <w:name w:val="footnote reference"/>
    <w:basedOn w:val="DefaultParagraphFont"/>
    <w:semiHidden/>
    <w:rPr>
      <w:vertAlign w:val="superscript"/>
    </w:rPr>
  </w:style>
  <w:style w:type="character" w:customStyle="1" w:styleId="FooterChar">
    <w:name w:val="Footer Char"/>
    <w:basedOn w:val="DefaultParagraphFont"/>
    <w:link w:val="Footer"/>
    <w:uiPriority w:val="99"/>
    <w:rsid w:val="009014D2"/>
    <w:rPr>
      <w:lang w:eastAsia="en-US"/>
    </w:rPr>
  </w:style>
  <w:style w:type="character" w:customStyle="1" w:styleId="TitleChar">
    <w:name w:val="Title Char"/>
    <w:basedOn w:val="DefaultParagraphFont"/>
    <w:link w:val="Title"/>
    <w:rsid w:val="00555C40"/>
    <w:rPr>
      <w:rFonts w:ascii="Arial" w:hAnsi="Arial"/>
      <w:b/>
      <w:kern w:val="28"/>
      <w:sz w:val="32"/>
      <w:lang w:eastAsia="en-US"/>
    </w:rPr>
  </w:style>
  <w:style w:type="character" w:customStyle="1" w:styleId="SubtitleChar">
    <w:name w:val="Subtitle Char"/>
    <w:basedOn w:val="DefaultParagraphFont"/>
    <w:link w:val="Subtitle"/>
    <w:rsid w:val="00555C40"/>
    <w:rPr>
      <w:rFonts w:ascii="Arial" w:hAnsi="Arial"/>
      <w:sz w:val="24"/>
      <w:lang w:eastAsia="en-US"/>
    </w:rPr>
  </w:style>
  <w:style w:type="paragraph" w:styleId="ListParagraph">
    <w:name w:val="List Paragraph"/>
    <w:basedOn w:val="Normal"/>
    <w:uiPriority w:val="34"/>
    <w:qFormat/>
    <w:rsid w:val="009C05FB"/>
    <w:pPr>
      <w:ind w:left="720"/>
    </w:pPr>
  </w:style>
  <w:style w:type="paragraph" w:styleId="BalloonText">
    <w:name w:val="Balloon Text"/>
    <w:basedOn w:val="Normal"/>
    <w:link w:val="BalloonTextChar"/>
    <w:rsid w:val="007F4F29"/>
    <w:rPr>
      <w:rFonts w:ascii="Tahoma" w:hAnsi="Tahoma" w:cs="Tahoma"/>
      <w:sz w:val="16"/>
      <w:szCs w:val="16"/>
    </w:rPr>
  </w:style>
  <w:style w:type="character" w:customStyle="1" w:styleId="BalloonTextChar">
    <w:name w:val="Balloon Text Char"/>
    <w:basedOn w:val="DefaultParagraphFont"/>
    <w:link w:val="BalloonText"/>
    <w:rsid w:val="007F4F2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6827</Words>
  <Characters>38918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THESE RULES ARE ISSUED AS A GUIDE, BUT MAY BE ADOPTED BY YOUR ASSOCIATION</vt:lpstr>
    </vt:vector>
  </TitlesOfParts>
  <Company>Ministry of Fair Trading</Company>
  <LinksUpToDate>false</LinksUpToDate>
  <CharactersWithSpaces>45654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RULES ARE ISSUED AS A GUIDE, BUT MAY BE ADOPTED BY YOUR ASSOCIATION</dc:title>
  <dc:creator>Patrick Langford</dc:creator>
  <cp:lastModifiedBy>User</cp:lastModifiedBy>
  <cp:revision>2</cp:revision>
  <cp:lastPrinted>2011-08-15T13:13:00Z</cp:lastPrinted>
  <dcterms:created xsi:type="dcterms:W3CDTF">2015-09-28T06:01:00Z</dcterms:created>
  <dcterms:modified xsi:type="dcterms:W3CDTF">2015-09-28T06:01:00Z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2009-05-18T00:00:00Z</vt:filetime>
  </property>
  <property fmtid="{D5CDD505-2E9C-101B-9397-08002B2CF9AE}" pid="4" name="Objective-Id">
    <vt:lpwstr>A1050489</vt:lpwstr>
  </property>
  <property fmtid="{D5CDD505-2E9C-101B-9397-08002B2CF9AE}" pid="5" name="Objective-IsApproved">
    <vt:lpwstr>No</vt:lpwstr>
  </property>
  <property fmtid="{D5CDD505-2E9C-101B-9397-08002B2CF9AE}" pid="6" name="Objective-IsPublished">
    <vt:lpwstr>Yes</vt:lpwstr>
  </property>
  <property fmtid="{D5CDD505-2E9C-101B-9397-08002B2CF9AE}" pid="7" name="Objective-DatePublished">
    <vt:filetime>2009-05-18T00:00:00Z</vt:filetime>
  </property>
  <property fmtid="{D5CDD505-2E9C-101B-9397-08002B2CF9AE}" pid="8" name="Objective-ModificationStamp">
    <vt:filetime>2009-05-18T00:00:00Z</vt:filetime>
  </property>
  <property fmtid="{D5CDD505-2E9C-101B-9397-08002B2CF9AE}" pid="9" name="Objective-Owner">
    <vt:lpwstr>WINDRICH, Rebecca</vt:lpwstr>
  </property>
  <property fmtid="{D5CDD505-2E9C-101B-9397-08002B2CF9AE}" pid="10" name="Objective-Path">
    <vt:lpwstr>Global Folder:Commerce:Consumer Protection:Business Services Directorate:Associations &amp; Charities Branch:Publication Management:Production:Associations &amp; Charities Branch:Associations:Model Rules:</vt:lpwstr>
  </property>
  <property fmtid="{D5CDD505-2E9C-101B-9397-08002B2CF9AE}" pid="11" name="Objective-Parent">
    <vt:lpwstr>Model Rules</vt:lpwstr>
  </property>
  <property fmtid="{D5CDD505-2E9C-101B-9397-08002B2CF9AE}" pid="12" name="Objective-State">
    <vt:lpwstr>Published</vt:lpwstr>
  </property>
  <property fmtid="{D5CDD505-2E9C-101B-9397-08002B2CF9AE}" pid="13" name="Objective-Title">
    <vt:lpwstr>Model Rules &amp; Instruction Sheet (Feb 09) - Email Copy</vt:lpwstr>
  </property>
  <property fmtid="{D5CDD505-2E9C-101B-9397-08002B2CF9AE}" pid="14" name="Objective-Version">
    <vt:lpwstr>1.0</vt:lpwstr>
  </property>
  <property fmtid="{D5CDD505-2E9C-101B-9397-08002B2CF9AE}" pid="15" name="Objective-VersionComment">
    <vt:lpwstr>First version</vt:lpwstr>
  </property>
  <property fmtid="{D5CDD505-2E9C-101B-9397-08002B2CF9AE}" pid="16" name="Objective-VersionNumber">
    <vt:i4>1</vt:i4>
  </property>
  <property fmtid="{D5CDD505-2E9C-101B-9397-08002B2CF9AE}" pid="17" name="Objective-FileNumber">
    <vt:lpwstr/>
  </property>
  <property fmtid="{D5CDD505-2E9C-101B-9397-08002B2CF9AE}" pid="18" name="Objective-Classification">
    <vt:lpwstr>Not classified</vt:lpwstr>
  </property>
  <property fmtid="{D5CDD505-2E9C-101B-9397-08002B2CF9AE}" pid="19" name="Objective-Caveats">
    <vt:lpwstr/>
  </property>
  <property fmtid="{D5CDD505-2E9C-101B-9397-08002B2CF9AE}" pid="20" name="Objective-Divisional Document Types [system]">
    <vt:lpwstr/>
  </property>
  <property fmtid="{D5CDD505-2E9C-101B-9397-08002B2CF9AE}" pid="21" name="Objective-Author [system]">
    <vt:lpwstr/>
  </property>
  <property fmtid="{D5CDD505-2E9C-101B-9397-08002B2CF9AE}" pid="22" name="Objective-Date of Document [system]">
    <vt:lpwstr/>
  </property>
  <property fmtid="{D5CDD505-2E9C-101B-9397-08002B2CF9AE}" pid="23" name="Objective-External Reference [system]">
    <vt:lpwstr/>
  </property>
  <property fmtid="{D5CDD505-2E9C-101B-9397-08002B2CF9AE}" pid="24" name="Objective-Archive Box [system]">
    <vt:lpwstr/>
  </property>
</Properties>
</file>